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D7E43" w14:textId="7B55D55B" w:rsidR="008513C1" w:rsidRPr="009C4A22" w:rsidRDefault="00EB264D" w:rsidP="00EB264D">
      <w:pPr>
        <w:tabs>
          <w:tab w:val="left" w:pos="567"/>
        </w:tabs>
        <w:spacing w:line="360" w:lineRule="auto"/>
        <w:ind w:left="-284"/>
        <w:jc w:val="center"/>
        <w:rPr>
          <w:b/>
          <w:smallCaps/>
          <w:sz w:val="44"/>
          <w:szCs w:val="44"/>
        </w:rPr>
      </w:pPr>
      <w:r w:rsidRPr="009C4A22">
        <w:rPr>
          <w:b/>
          <w:smallCaps/>
          <w:sz w:val="44"/>
          <w:szCs w:val="44"/>
        </w:rPr>
        <w:t>Dossier de prensa</w:t>
      </w:r>
    </w:p>
    <w:p w14:paraId="26E6F726" w14:textId="7D5097ED" w:rsidR="00EB264D" w:rsidRPr="009C4A22" w:rsidRDefault="00F47DAC" w:rsidP="00EB264D">
      <w:pPr>
        <w:tabs>
          <w:tab w:val="left" w:pos="567"/>
        </w:tabs>
        <w:spacing w:line="360" w:lineRule="auto"/>
        <w:ind w:left="-284"/>
        <w:jc w:val="center"/>
        <w:rPr>
          <w:sz w:val="40"/>
          <w:szCs w:val="40"/>
        </w:rPr>
      </w:pPr>
      <w:r>
        <w:rPr>
          <w:i/>
          <w:sz w:val="40"/>
          <w:szCs w:val="40"/>
        </w:rPr>
        <w:t>El porqué del nacionalismo</w:t>
      </w:r>
    </w:p>
    <w:p w14:paraId="140BB3A4" w14:textId="515440C2" w:rsidR="00EB264D" w:rsidRPr="00EB264D" w:rsidRDefault="00F47DAC" w:rsidP="005F2C2A">
      <w:pPr>
        <w:tabs>
          <w:tab w:val="left" w:pos="567"/>
        </w:tabs>
        <w:spacing w:line="360" w:lineRule="auto"/>
        <w:jc w:val="center"/>
        <w:rPr>
          <w:rFonts w:asciiTheme="majorHAnsi" w:hAnsiTheme="majorHAnsi" w:cstheme="majorHAnsi"/>
          <w:b/>
        </w:rPr>
      </w:pPr>
      <w:r>
        <w:rPr>
          <w:rFonts w:asciiTheme="majorHAnsi" w:hAnsiTheme="majorHAnsi" w:cstheme="majorHAnsi"/>
          <w:b/>
          <w:noProof/>
        </w:rPr>
        <w:drawing>
          <wp:inline distT="0" distB="0" distL="0" distR="0" wp14:anchorId="28454678" wp14:editId="01498151">
            <wp:extent cx="5080000" cy="777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BIERTA FINAL.jpg"/>
                    <pic:cNvPicPr/>
                  </pic:nvPicPr>
                  <pic:blipFill>
                    <a:blip r:embed="rId8"/>
                    <a:stretch>
                      <a:fillRect/>
                    </a:stretch>
                  </pic:blipFill>
                  <pic:spPr>
                    <a:xfrm>
                      <a:off x="0" y="0"/>
                      <a:ext cx="5080000" cy="7772400"/>
                    </a:xfrm>
                    <a:prstGeom prst="rect">
                      <a:avLst/>
                    </a:prstGeom>
                  </pic:spPr>
                </pic:pic>
              </a:graphicData>
            </a:graphic>
          </wp:inline>
        </w:drawing>
      </w:r>
    </w:p>
    <w:p w14:paraId="3BF47056" w14:textId="77777777" w:rsidR="00B754EE" w:rsidRDefault="00B754EE" w:rsidP="00B754EE">
      <w:pPr>
        <w:tabs>
          <w:tab w:val="left" w:pos="567"/>
        </w:tabs>
        <w:spacing w:line="360" w:lineRule="auto"/>
        <w:rPr>
          <w:b/>
          <w:sz w:val="36"/>
          <w:szCs w:val="36"/>
        </w:rPr>
      </w:pPr>
    </w:p>
    <w:p w14:paraId="59FACDEA" w14:textId="76565104" w:rsidR="00B754EE" w:rsidRDefault="00B754EE" w:rsidP="00B754EE">
      <w:pPr>
        <w:tabs>
          <w:tab w:val="left" w:pos="567"/>
        </w:tabs>
        <w:spacing w:line="360" w:lineRule="auto"/>
        <w:rPr>
          <w:b/>
          <w:sz w:val="36"/>
          <w:szCs w:val="36"/>
        </w:rPr>
      </w:pPr>
      <w:r>
        <w:rPr>
          <w:b/>
          <w:sz w:val="36"/>
          <w:szCs w:val="36"/>
        </w:rPr>
        <w:t xml:space="preserve">UN APASIONADO ARGUMENTO QUE </w:t>
      </w:r>
      <w:r w:rsidRPr="00B754EE">
        <w:rPr>
          <w:b/>
          <w:sz w:val="36"/>
          <w:szCs w:val="36"/>
        </w:rPr>
        <w:t>BUSCA</w:t>
      </w:r>
      <w:r w:rsidRPr="00B754EE">
        <w:rPr>
          <w:b/>
          <w:sz w:val="36"/>
          <w:szCs w:val="36"/>
          <w:u w:val="single"/>
        </w:rPr>
        <w:t xml:space="preserve"> RECUPERAR</w:t>
      </w:r>
      <w:r w:rsidR="008F5CC8">
        <w:rPr>
          <w:b/>
          <w:sz w:val="36"/>
          <w:szCs w:val="36"/>
          <w:u w:val="single"/>
        </w:rPr>
        <w:t>,</w:t>
      </w:r>
      <w:r w:rsidRPr="00B754EE">
        <w:rPr>
          <w:b/>
          <w:sz w:val="36"/>
          <w:szCs w:val="36"/>
          <w:u w:val="single"/>
        </w:rPr>
        <w:t xml:space="preserve"> DE MANOS DE LOS EXTREMISTAS DE DERECHA</w:t>
      </w:r>
      <w:r w:rsidR="008F5CC8">
        <w:rPr>
          <w:b/>
          <w:sz w:val="36"/>
          <w:szCs w:val="36"/>
          <w:u w:val="single"/>
        </w:rPr>
        <w:t>,</w:t>
      </w:r>
      <w:r>
        <w:rPr>
          <w:b/>
          <w:sz w:val="36"/>
          <w:szCs w:val="36"/>
        </w:rPr>
        <w:t xml:space="preserve"> EL DISCURSO NACIONALISTA</w:t>
      </w:r>
    </w:p>
    <w:p w14:paraId="4DA2FA73" w14:textId="77777777" w:rsidR="00B754EE" w:rsidRDefault="00B754EE" w:rsidP="00B754EE">
      <w:pPr>
        <w:tabs>
          <w:tab w:val="left" w:pos="567"/>
        </w:tabs>
        <w:spacing w:line="360" w:lineRule="auto"/>
        <w:rPr>
          <w:b/>
          <w:sz w:val="36"/>
          <w:szCs w:val="36"/>
        </w:rPr>
      </w:pPr>
    </w:p>
    <w:p w14:paraId="0D2CEBFB" w14:textId="0F65C0D2" w:rsidR="00B754EE" w:rsidRPr="00F47DAC" w:rsidRDefault="00B754EE" w:rsidP="00B754EE">
      <w:pPr>
        <w:tabs>
          <w:tab w:val="left" w:pos="567"/>
        </w:tabs>
        <w:spacing w:line="360" w:lineRule="auto"/>
        <w:rPr>
          <w:b/>
          <w:sz w:val="36"/>
          <w:szCs w:val="36"/>
        </w:rPr>
      </w:pPr>
      <w:r>
        <w:rPr>
          <w:b/>
          <w:sz w:val="36"/>
          <w:szCs w:val="36"/>
        </w:rPr>
        <w:t xml:space="preserve">UN JUICIOSO ENSAYO A FAVOR DE LA VUELTA DE CIERTOS ENFOQUES NACIONALES A LA HORA DE HACER POLÍTICA, </w:t>
      </w:r>
      <w:r w:rsidRPr="00B754EE">
        <w:rPr>
          <w:b/>
          <w:sz w:val="36"/>
          <w:szCs w:val="36"/>
          <w:u w:val="single"/>
        </w:rPr>
        <w:t>FRENTE A LAS LÓGICAS DESTRUCTORAS DEL NEOLIBERALISMO GLOBAL</w:t>
      </w:r>
    </w:p>
    <w:p w14:paraId="1F7CAE06" w14:textId="77777777" w:rsidR="00B754EE" w:rsidRDefault="00B754EE" w:rsidP="00D314C5">
      <w:pPr>
        <w:tabs>
          <w:tab w:val="left" w:pos="567"/>
        </w:tabs>
        <w:spacing w:line="360" w:lineRule="auto"/>
        <w:rPr>
          <w:b/>
          <w:sz w:val="36"/>
          <w:szCs w:val="36"/>
        </w:rPr>
      </w:pPr>
    </w:p>
    <w:p w14:paraId="5770C19F" w14:textId="14691CA5" w:rsidR="00834636" w:rsidRDefault="00F47DAC" w:rsidP="00D314C5">
      <w:pPr>
        <w:tabs>
          <w:tab w:val="left" w:pos="567"/>
        </w:tabs>
        <w:spacing w:line="360" w:lineRule="auto"/>
        <w:rPr>
          <w:b/>
          <w:sz w:val="36"/>
          <w:szCs w:val="36"/>
        </w:rPr>
      </w:pPr>
      <w:r>
        <w:rPr>
          <w:b/>
          <w:sz w:val="36"/>
          <w:szCs w:val="36"/>
        </w:rPr>
        <w:t xml:space="preserve">LA POLITÓLOGA YAEL TAMIR NOS INVITA A </w:t>
      </w:r>
      <w:r w:rsidRPr="00B754EE">
        <w:rPr>
          <w:b/>
          <w:sz w:val="36"/>
          <w:szCs w:val="36"/>
          <w:u w:val="single"/>
        </w:rPr>
        <w:t>PONER EN DUDA</w:t>
      </w:r>
      <w:r>
        <w:rPr>
          <w:b/>
          <w:sz w:val="36"/>
          <w:szCs w:val="36"/>
        </w:rPr>
        <w:t xml:space="preserve"> EL HECHO DE QUE EL NACIONALISMO SEA NECESARIAMENTE UNA IDEOLOGÍA CONSERVADORA</w:t>
      </w:r>
    </w:p>
    <w:p w14:paraId="25FFF9BB" w14:textId="5A4D18CB" w:rsidR="00834636" w:rsidRDefault="00834636" w:rsidP="00D314C5">
      <w:pPr>
        <w:tabs>
          <w:tab w:val="left" w:pos="567"/>
        </w:tabs>
        <w:spacing w:line="360" w:lineRule="auto"/>
        <w:rPr>
          <w:b/>
          <w:sz w:val="36"/>
          <w:szCs w:val="36"/>
        </w:rPr>
      </w:pPr>
    </w:p>
    <w:p w14:paraId="23E840A9" w14:textId="77777777" w:rsidR="00B754EE" w:rsidRDefault="00B754EE" w:rsidP="00B754EE">
      <w:pPr>
        <w:tabs>
          <w:tab w:val="left" w:pos="567"/>
        </w:tabs>
        <w:spacing w:line="360" w:lineRule="auto"/>
        <w:rPr>
          <w:b/>
          <w:sz w:val="36"/>
          <w:szCs w:val="36"/>
        </w:rPr>
      </w:pPr>
      <w:r>
        <w:rPr>
          <w:b/>
          <w:i/>
          <w:sz w:val="36"/>
          <w:szCs w:val="36"/>
        </w:rPr>
        <w:t xml:space="preserve">EL PORQUÉ DEL NACIONALISMO </w:t>
      </w:r>
      <w:r>
        <w:rPr>
          <w:b/>
          <w:sz w:val="36"/>
          <w:szCs w:val="36"/>
        </w:rPr>
        <w:t xml:space="preserve">ES UN ESTUDIO NECESARIO SOBRE LA </w:t>
      </w:r>
      <w:r w:rsidRPr="00B754EE">
        <w:rPr>
          <w:b/>
          <w:sz w:val="36"/>
          <w:szCs w:val="36"/>
          <w:u w:val="single"/>
        </w:rPr>
        <w:t>FUERZA CÍVICA</w:t>
      </w:r>
      <w:r>
        <w:rPr>
          <w:b/>
          <w:sz w:val="36"/>
          <w:szCs w:val="36"/>
        </w:rPr>
        <w:t xml:space="preserve"> DE LOS NACIONALISMOS COMO </w:t>
      </w:r>
      <w:r w:rsidRPr="00B754EE">
        <w:rPr>
          <w:b/>
          <w:sz w:val="36"/>
          <w:szCs w:val="36"/>
          <w:u w:val="single"/>
        </w:rPr>
        <w:t>MOTOR DE PROGRESO</w:t>
      </w:r>
    </w:p>
    <w:p w14:paraId="5ABD1C01" w14:textId="77777777" w:rsidR="00B754EE" w:rsidRDefault="00B754EE" w:rsidP="00D314C5">
      <w:pPr>
        <w:tabs>
          <w:tab w:val="left" w:pos="567"/>
        </w:tabs>
        <w:spacing w:line="360" w:lineRule="auto"/>
        <w:rPr>
          <w:b/>
          <w:sz w:val="36"/>
          <w:szCs w:val="36"/>
        </w:rPr>
      </w:pPr>
    </w:p>
    <w:p w14:paraId="57750DDB" w14:textId="40A17602" w:rsidR="00D314C5" w:rsidRDefault="00D314C5" w:rsidP="00D314C5">
      <w:pPr>
        <w:tabs>
          <w:tab w:val="left" w:pos="567"/>
        </w:tabs>
        <w:spacing w:line="360" w:lineRule="auto"/>
        <w:rPr>
          <w:b/>
          <w:sz w:val="36"/>
          <w:szCs w:val="36"/>
        </w:rPr>
      </w:pPr>
    </w:p>
    <w:p w14:paraId="07A491DB" w14:textId="77777777" w:rsidR="00B754EE" w:rsidRDefault="00B754EE" w:rsidP="00B754EE">
      <w:pPr>
        <w:tabs>
          <w:tab w:val="left" w:pos="567"/>
        </w:tabs>
        <w:spacing w:line="360" w:lineRule="auto"/>
        <w:rPr>
          <w:b/>
          <w:sz w:val="36"/>
          <w:szCs w:val="36"/>
        </w:rPr>
      </w:pPr>
    </w:p>
    <w:p w14:paraId="1D95E957" w14:textId="20055542" w:rsidR="00FA194C" w:rsidRPr="005F2C2A" w:rsidRDefault="00FA194C" w:rsidP="00B754EE">
      <w:pPr>
        <w:tabs>
          <w:tab w:val="left" w:pos="567"/>
        </w:tabs>
        <w:spacing w:line="360" w:lineRule="auto"/>
        <w:jc w:val="right"/>
        <w:rPr>
          <w:b/>
          <w:sz w:val="36"/>
          <w:szCs w:val="36"/>
        </w:rPr>
      </w:pPr>
      <w:r w:rsidRPr="005F2C2A">
        <w:rPr>
          <w:b/>
          <w:sz w:val="36"/>
          <w:szCs w:val="36"/>
        </w:rPr>
        <w:t>Importancia de la obra</w:t>
      </w:r>
    </w:p>
    <w:p w14:paraId="6B680E16" w14:textId="77777777" w:rsidR="008F5CC8" w:rsidRDefault="008F5CC8" w:rsidP="00F47DAC">
      <w:pPr>
        <w:tabs>
          <w:tab w:val="left" w:pos="567"/>
        </w:tabs>
        <w:spacing w:line="360" w:lineRule="auto"/>
        <w:jc w:val="both"/>
        <w:rPr>
          <w:i/>
          <w:smallCaps/>
        </w:rPr>
      </w:pPr>
    </w:p>
    <w:p w14:paraId="60397DD0" w14:textId="06DF9B32" w:rsidR="00B961B4" w:rsidRDefault="00F47DAC" w:rsidP="00F47DAC">
      <w:pPr>
        <w:tabs>
          <w:tab w:val="left" w:pos="567"/>
        </w:tabs>
        <w:spacing w:line="360" w:lineRule="auto"/>
        <w:jc w:val="both"/>
      </w:pPr>
      <w:r>
        <w:rPr>
          <w:i/>
          <w:smallCaps/>
        </w:rPr>
        <w:t>EL PORQUÉ DEL NACIONALISMO</w:t>
      </w:r>
      <w:r w:rsidR="008F5CC8">
        <w:rPr>
          <w:i/>
          <w:smallCaps/>
        </w:rPr>
        <w:t xml:space="preserve"> </w:t>
      </w:r>
      <w:r>
        <w:t xml:space="preserve">es un ensayo </w:t>
      </w:r>
      <w:r w:rsidR="00082172">
        <w:t xml:space="preserve">cuyo principal argumento es la </w:t>
      </w:r>
      <w:r w:rsidR="00082172" w:rsidRPr="008F5CC8">
        <w:rPr>
          <w:b/>
          <w:u w:val="single"/>
        </w:rPr>
        <w:t>necesidad de cambiar el enfoque de las políticas</w:t>
      </w:r>
      <w:r w:rsidR="008F5CC8" w:rsidRPr="008F5CC8">
        <w:rPr>
          <w:b/>
          <w:u w:val="single"/>
        </w:rPr>
        <w:t>,</w:t>
      </w:r>
      <w:r w:rsidR="00082172" w:rsidRPr="008F5CC8">
        <w:rPr>
          <w:b/>
          <w:u w:val="single"/>
        </w:rPr>
        <w:t xml:space="preserve"> a nivel general</w:t>
      </w:r>
      <w:r w:rsidR="008F5CC8" w:rsidRPr="008F5CC8">
        <w:rPr>
          <w:b/>
          <w:u w:val="single"/>
        </w:rPr>
        <w:t>,</w:t>
      </w:r>
      <w:r w:rsidR="00082172" w:rsidRPr="008F5CC8">
        <w:rPr>
          <w:b/>
          <w:u w:val="single"/>
        </w:rPr>
        <w:t xml:space="preserve"> de una perspectiva </w:t>
      </w:r>
      <w:proofErr w:type="spellStart"/>
      <w:r w:rsidR="00082172" w:rsidRPr="008F5CC8">
        <w:rPr>
          <w:b/>
          <w:u w:val="single"/>
        </w:rPr>
        <w:t>globalista</w:t>
      </w:r>
      <w:proofErr w:type="spellEnd"/>
      <w:r w:rsidR="00082172" w:rsidRPr="008F5CC8">
        <w:rPr>
          <w:b/>
          <w:u w:val="single"/>
        </w:rPr>
        <w:t xml:space="preserve"> a una nacional.</w:t>
      </w:r>
      <w:r w:rsidR="00082172">
        <w:t xml:space="preserve"> Según argumenta su autora, si bien la globalización en numerosos aspectos ha traído consecuencias más que positivas, en su cara B ha dejado a </w:t>
      </w:r>
      <w:r w:rsidR="00082172" w:rsidRPr="008F5CC8">
        <w:rPr>
          <w:b/>
          <w:u w:val="single"/>
        </w:rPr>
        <w:t>una bolsa ingente de población a lo largo y ancho del planeta en una situación de desamparo, frente a la expansión incontrolada de políticas económicas neoliberales</w:t>
      </w:r>
      <w:r w:rsidR="00082172">
        <w:t xml:space="preserve"> cuya razón de ser no entiende de patrias ni lealtades.</w:t>
      </w:r>
    </w:p>
    <w:p w14:paraId="4BA5A127" w14:textId="4B517241" w:rsidR="00082172" w:rsidRDefault="00082172" w:rsidP="00F47DAC">
      <w:pPr>
        <w:tabs>
          <w:tab w:val="left" w:pos="567"/>
        </w:tabs>
        <w:spacing w:line="360" w:lineRule="auto"/>
        <w:jc w:val="both"/>
      </w:pPr>
      <w:r>
        <w:tab/>
        <w:t xml:space="preserve">Ello, según explica, </w:t>
      </w:r>
      <w:r w:rsidRPr="008F5CC8">
        <w:rPr>
          <w:b/>
          <w:u w:val="single"/>
        </w:rPr>
        <w:t>ha acabado cristalizando en el surgimiento de movimientos populistas de derecha radical</w:t>
      </w:r>
      <w:r>
        <w:t xml:space="preserve"> que, haciendo un mal uso de los nacionalismos, buscan captar el descontento derivado del desarraigo de las capas más humildes de la población. Es por ello que insta</w:t>
      </w:r>
      <w:r w:rsidR="008F5CC8">
        <w:t>,</w:t>
      </w:r>
      <w:r>
        <w:t xml:space="preserve"> a lo que ella denomina </w:t>
      </w:r>
      <w:r>
        <w:rPr>
          <w:i/>
        </w:rPr>
        <w:t>élites</w:t>
      </w:r>
      <w:r>
        <w:t xml:space="preserve">, a que regresen a sus patrias </w:t>
      </w:r>
      <w:r w:rsidR="008F5CC8">
        <w:t>tras</w:t>
      </w:r>
      <w:r>
        <w:t xml:space="preserve"> su </w:t>
      </w:r>
      <w:r w:rsidR="008F5CC8">
        <w:t>«</w:t>
      </w:r>
      <w:r>
        <w:t>largo periplo global</w:t>
      </w:r>
      <w:r w:rsidR="008F5CC8">
        <w:t>»</w:t>
      </w:r>
      <w:r>
        <w:t xml:space="preserve"> pues, si bien este «1%» puede permitirse el lujo de no necesitar asideros ni referentes a los que agarrarse, el «99%» restante de la población sí necesita «poner los pies en el suelo» a la hora de llevar una existencia </w:t>
      </w:r>
      <w:r w:rsidR="008F5CC8">
        <w:t>digna y plena.</w:t>
      </w:r>
    </w:p>
    <w:p w14:paraId="78C0E7E5" w14:textId="1B8D222C" w:rsidR="00082172" w:rsidRDefault="00082172" w:rsidP="00F47DAC">
      <w:pPr>
        <w:tabs>
          <w:tab w:val="left" w:pos="567"/>
        </w:tabs>
        <w:spacing w:line="360" w:lineRule="auto"/>
        <w:jc w:val="both"/>
      </w:pPr>
    </w:p>
    <w:p w14:paraId="1064ADB5" w14:textId="0661A0A4" w:rsidR="00082172" w:rsidRPr="00082172" w:rsidRDefault="00082172" w:rsidP="00F47DAC">
      <w:pPr>
        <w:tabs>
          <w:tab w:val="left" w:pos="567"/>
        </w:tabs>
        <w:spacing w:line="360" w:lineRule="auto"/>
        <w:jc w:val="both"/>
      </w:pPr>
      <w:r>
        <w:rPr>
          <w:i/>
        </w:rPr>
        <w:t xml:space="preserve">El porqué del nacionalismo </w:t>
      </w:r>
      <w:r>
        <w:t xml:space="preserve">constituye un argumento de plena actualidad, en el que su autora pone en perspectiva histórica el surgimiento de los Estados nación, y da buena cuenta de </w:t>
      </w:r>
      <w:r w:rsidRPr="008F5CC8">
        <w:rPr>
          <w:b/>
          <w:u w:val="single"/>
        </w:rPr>
        <w:t xml:space="preserve">lo fundamental del nacionalismo a la hora de generar </w:t>
      </w:r>
      <w:r w:rsidR="008F5CC8" w:rsidRPr="008F5CC8">
        <w:rPr>
          <w:b/>
          <w:u w:val="single"/>
        </w:rPr>
        <w:t>un pegamento social que construya sociedades más justas y equitativas</w:t>
      </w:r>
      <w:r w:rsidR="008F5CC8">
        <w:t xml:space="preserve">. Finalmente, advierte de la necesidad imperiosa, por parte de las fuerzas progresistas, de </w:t>
      </w:r>
      <w:r w:rsidR="008F5CC8" w:rsidRPr="008F5CC8">
        <w:rPr>
          <w:b/>
          <w:u w:val="single"/>
        </w:rPr>
        <w:t>arrebatar el discurso nacionalista de manos de los extremistas</w:t>
      </w:r>
      <w:r w:rsidR="008F5CC8">
        <w:t xml:space="preserve">, para así poder emplear la fuerza de dicha ideología con fines constructivos y aglutinantes frente a las dinámicas destructivas y perversas del neoliberalismo. </w:t>
      </w:r>
    </w:p>
    <w:p w14:paraId="3CA48658" w14:textId="6A5C797C" w:rsidR="00DE710A" w:rsidRDefault="00DE710A" w:rsidP="00DE710A">
      <w:pPr>
        <w:tabs>
          <w:tab w:val="left" w:pos="567"/>
        </w:tabs>
        <w:spacing w:line="360" w:lineRule="auto"/>
        <w:jc w:val="both"/>
      </w:pPr>
    </w:p>
    <w:p w14:paraId="78AD75F1" w14:textId="77777777" w:rsidR="008F5CC8" w:rsidRDefault="008F5CC8" w:rsidP="00DE710A">
      <w:pPr>
        <w:tabs>
          <w:tab w:val="left" w:pos="567"/>
        </w:tabs>
        <w:spacing w:line="360" w:lineRule="auto"/>
        <w:jc w:val="both"/>
      </w:pPr>
    </w:p>
    <w:p w14:paraId="71B0482C" w14:textId="77777777" w:rsidR="008F5CC8" w:rsidRDefault="008F5CC8" w:rsidP="00DE710A">
      <w:pPr>
        <w:tabs>
          <w:tab w:val="left" w:pos="567"/>
        </w:tabs>
        <w:spacing w:line="360" w:lineRule="auto"/>
        <w:jc w:val="both"/>
      </w:pPr>
    </w:p>
    <w:p w14:paraId="22FD80F3" w14:textId="77777777" w:rsidR="001335AB" w:rsidRDefault="001335AB" w:rsidP="00DE710A">
      <w:pPr>
        <w:tabs>
          <w:tab w:val="left" w:pos="567"/>
        </w:tabs>
        <w:spacing w:line="360" w:lineRule="auto"/>
        <w:jc w:val="both"/>
      </w:pPr>
    </w:p>
    <w:p w14:paraId="706D0173" w14:textId="20DD826E" w:rsidR="00B729D9" w:rsidRPr="005F2C2A" w:rsidRDefault="004D0499" w:rsidP="00B729D9">
      <w:pPr>
        <w:spacing w:line="360" w:lineRule="auto"/>
        <w:jc w:val="right"/>
        <w:rPr>
          <w:b/>
          <w:sz w:val="36"/>
          <w:szCs w:val="36"/>
        </w:rPr>
      </w:pPr>
      <w:r w:rsidRPr="005F2C2A">
        <w:rPr>
          <w:b/>
          <w:sz w:val="36"/>
          <w:szCs w:val="36"/>
        </w:rPr>
        <w:lastRenderedPageBreak/>
        <w:t>Datos de interés y curiosidades</w:t>
      </w:r>
    </w:p>
    <w:p w14:paraId="6BC72816" w14:textId="457D05DE" w:rsidR="00773F0B" w:rsidRDefault="00773F0B" w:rsidP="008A1D88">
      <w:pPr>
        <w:pStyle w:val="Prrafodelista"/>
        <w:widowControl w:val="0"/>
        <w:numPr>
          <w:ilvl w:val="0"/>
          <w:numId w:val="3"/>
        </w:numPr>
        <w:autoSpaceDE w:val="0"/>
        <w:autoSpaceDN w:val="0"/>
        <w:adjustRightInd w:val="0"/>
        <w:spacing w:after="240" w:line="360" w:lineRule="auto"/>
        <w:jc w:val="both"/>
      </w:pPr>
      <w:proofErr w:type="spellStart"/>
      <w:r w:rsidRPr="007D2D35">
        <w:rPr>
          <w:b/>
        </w:rPr>
        <w:t>Yael</w:t>
      </w:r>
      <w:proofErr w:type="spellEnd"/>
      <w:r w:rsidRPr="007D2D35">
        <w:rPr>
          <w:b/>
        </w:rPr>
        <w:t xml:space="preserve"> </w:t>
      </w:r>
      <w:proofErr w:type="spellStart"/>
      <w:r w:rsidRPr="007D2D35">
        <w:rPr>
          <w:b/>
        </w:rPr>
        <w:t>Tamir</w:t>
      </w:r>
      <w:proofErr w:type="spellEnd"/>
      <w:r w:rsidRPr="007D2D35">
        <w:rPr>
          <w:b/>
        </w:rPr>
        <w:t xml:space="preserve"> fue</w:t>
      </w:r>
      <w:r>
        <w:t xml:space="preserve"> </w:t>
      </w:r>
      <w:r w:rsidRPr="007D2D35">
        <w:rPr>
          <w:b/>
        </w:rPr>
        <w:t>ministra en su país</w:t>
      </w:r>
      <w:r>
        <w:t xml:space="preserve"> (Israel) hasta en dos ocasiones de mano del Partido Laborista: Ministra de Inmigración (1999-2001), y Ministra de Educación (2006-2009)</w:t>
      </w:r>
    </w:p>
    <w:p w14:paraId="1A79A7E6" w14:textId="52AFF37F" w:rsidR="00773F0B" w:rsidRDefault="00773F0B" w:rsidP="008A1D88">
      <w:pPr>
        <w:pStyle w:val="Prrafodelista"/>
        <w:widowControl w:val="0"/>
        <w:numPr>
          <w:ilvl w:val="0"/>
          <w:numId w:val="3"/>
        </w:numPr>
        <w:autoSpaceDE w:val="0"/>
        <w:autoSpaceDN w:val="0"/>
        <w:adjustRightInd w:val="0"/>
        <w:spacing w:after="240" w:line="360" w:lineRule="auto"/>
        <w:jc w:val="both"/>
      </w:pPr>
      <w:r>
        <w:t xml:space="preserve">Durante la primera mitad de los años 2000, </w:t>
      </w:r>
      <w:proofErr w:type="spellStart"/>
      <w:r>
        <w:t>Yael</w:t>
      </w:r>
      <w:proofErr w:type="spellEnd"/>
      <w:r>
        <w:t xml:space="preserve"> </w:t>
      </w:r>
      <w:proofErr w:type="spellStart"/>
      <w:r>
        <w:t>Tamir</w:t>
      </w:r>
      <w:proofErr w:type="spellEnd"/>
      <w:r>
        <w:t xml:space="preserve"> fue </w:t>
      </w:r>
      <w:r w:rsidRPr="007D2D35">
        <w:rPr>
          <w:b/>
        </w:rPr>
        <w:t>presidenta de la Asociación Israelí por los Derechos Humanos</w:t>
      </w:r>
    </w:p>
    <w:p w14:paraId="2A9FC9BE" w14:textId="6910069A" w:rsidR="00773F0B" w:rsidRDefault="00773F0B" w:rsidP="008A1D88">
      <w:pPr>
        <w:pStyle w:val="Prrafodelista"/>
        <w:widowControl w:val="0"/>
        <w:numPr>
          <w:ilvl w:val="0"/>
          <w:numId w:val="3"/>
        </w:numPr>
        <w:autoSpaceDE w:val="0"/>
        <w:autoSpaceDN w:val="0"/>
        <w:adjustRightInd w:val="0"/>
        <w:spacing w:after="240" w:line="360" w:lineRule="auto"/>
        <w:jc w:val="both"/>
      </w:pPr>
      <w:r>
        <w:t xml:space="preserve">Actualmente es </w:t>
      </w:r>
      <w:r w:rsidRPr="007D2D35">
        <w:rPr>
          <w:b/>
        </w:rPr>
        <w:t>catedrática en la Universidad de Oxford</w:t>
      </w:r>
      <w:r>
        <w:t xml:space="preserve">, donde además dirige el </w:t>
      </w:r>
      <w:proofErr w:type="spellStart"/>
      <w:r>
        <w:t>Blavatnik</w:t>
      </w:r>
      <w:proofErr w:type="spellEnd"/>
      <w:r>
        <w:t xml:space="preserve"> </w:t>
      </w:r>
      <w:proofErr w:type="spellStart"/>
      <w:r>
        <w:t>School</w:t>
      </w:r>
      <w:proofErr w:type="spellEnd"/>
      <w:r>
        <w:t xml:space="preserve"> of </w:t>
      </w:r>
      <w:proofErr w:type="spellStart"/>
      <w:r>
        <w:t>Government</w:t>
      </w:r>
      <w:proofErr w:type="spellEnd"/>
    </w:p>
    <w:p w14:paraId="2CD90891" w14:textId="168F3FA8" w:rsidR="00B961B4" w:rsidRDefault="008F5CC8" w:rsidP="008A1D88">
      <w:pPr>
        <w:pStyle w:val="Prrafodelista"/>
        <w:widowControl w:val="0"/>
        <w:numPr>
          <w:ilvl w:val="0"/>
          <w:numId w:val="3"/>
        </w:numPr>
        <w:autoSpaceDE w:val="0"/>
        <w:autoSpaceDN w:val="0"/>
        <w:adjustRightInd w:val="0"/>
        <w:spacing w:after="240" w:line="360" w:lineRule="auto"/>
        <w:jc w:val="both"/>
      </w:pPr>
      <w:proofErr w:type="spellStart"/>
      <w:r>
        <w:t>Yael</w:t>
      </w:r>
      <w:proofErr w:type="spellEnd"/>
      <w:r>
        <w:t xml:space="preserve"> </w:t>
      </w:r>
      <w:proofErr w:type="spellStart"/>
      <w:r>
        <w:t>Tamir</w:t>
      </w:r>
      <w:proofErr w:type="spellEnd"/>
      <w:r>
        <w:t xml:space="preserve"> se doctoró </w:t>
      </w:r>
      <w:r w:rsidR="00773F0B">
        <w:t xml:space="preserve">como </w:t>
      </w:r>
      <w:r w:rsidR="00773F0B" w:rsidRPr="007D2D35">
        <w:rPr>
          <w:b/>
        </w:rPr>
        <w:t xml:space="preserve">discípula del influyente filósofo </w:t>
      </w:r>
      <w:proofErr w:type="spellStart"/>
      <w:r w:rsidR="00773F0B" w:rsidRPr="007D2D35">
        <w:rPr>
          <w:b/>
        </w:rPr>
        <w:t>Isaiah</w:t>
      </w:r>
      <w:proofErr w:type="spellEnd"/>
      <w:r w:rsidR="00773F0B" w:rsidRPr="007D2D35">
        <w:rPr>
          <w:b/>
        </w:rPr>
        <w:t xml:space="preserve"> </w:t>
      </w:r>
      <w:proofErr w:type="spellStart"/>
      <w:r w:rsidR="00773F0B" w:rsidRPr="007D2D35">
        <w:rPr>
          <w:b/>
        </w:rPr>
        <w:t>Berlin</w:t>
      </w:r>
      <w:proofErr w:type="spellEnd"/>
      <w:r w:rsidR="00773F0B">
        <w:t>, fallecido en 1997</w:t>
      </w:r>
    </w:p>
    <w:p w14:paraId="1089DA83" w14:textId="7FD4C917" w:rsidR="007D2D35" w:rsidRDefault="007D2D35" w:rsidP="008A1D88">
      <w:pPr>
        <w:pStyle w:val="Prrafodelista"/>
        <w:widowControl w:val="0"/>
        <w:numPr>
          <w:ilvl w:val="0"/>
          <w:numId w:val="3"/>
        </w:numPr>
        <w:autoSpaceDE w:val="0"/>
        <w:autoSpaceDN w:val="0"/>
        <w:adjustRightInd w:val="0"/>
        <w:spacing w:after="240" w:line="360" w:lineRule="auto"/>
        <w:jc w:val="both"/>
      </w:pPr>
      <w:proofErr w:type="spellStart"/>
      <w:r>
        <w:t>Tamir</w:t>
      </w:r>
      <w:proofErr w:type="spellEnd"/>
      <w:r>
        <w:t xml:space="preserve"> es una </w:t>
      </w:r>
      <w:r w:rsidRPr="007D2D35">
        <w:rPr>
          <w:b/>
        </w:rPr>
        <w:t>figura controvertida en Israel</w:t>
      </w:r>
      <w:r>
        <w:t xml:space="preserve">, ya que, durante su mandato como Ministra de Educación, aprobó un libro de texto de educación primaria en el que se empleaba el término </w:t>
      </w:r>
      <w:proofErr w:type="spellStart"/>
      <w:r w:rsidRPr="007D2D35">
        <w:rPr>
          <w:b/>
          <w:i/>
        </w:rPr>
        <w:t>Nakba</w:t>
      </w:r>
      <w:proofErr w:type="spellEnd"/>
      <w:r>
        <w:t xml:space="preserve"> (desastre en árabe). Terminología empleada por la cultura árabe para referirse a la Guerra de 1948, ampliamente rechazada por las fuerzas sionistas. Ella argumentó su decisión diciendo que era «una forma de expresar también los sentimientos de los árabes». </w:t>
      </w:r>
      <w:r w:rsidRPr="007D2D35">
        <w:rPr>
          <w:b/>
        </w:rPr>
        <w:t>La derecha en bloque presionó durante largo tiempo para que dimitiera</w:t>
      </w:r>
      <w:r>
        <w:t>.</w:t>
      </w:r>
    </w:p>
    <w:p w14:paraId="55A78467" w14:textId="07D45745" w:rsidR="007D2D35" w:rsidRDefault="007D2D35" w:rsidP="008A1D88">
      <w:pPr>
        <w:pStyle w:val="Prrafodelista"/>
        <w:widowControl w:val="0"/>
        <w:numPr>
          <w:ilvl w:val="0"/>
          <w:numId w:val="3"/>
        </w:numPr>
        <w:autoSpaceDE w:val="0"/>
        <w:autoSpaceDN w:val="0"/>
        <w:adjustRightInd w:val="0"/>
        <w:spacing w:after="240" w:line="360" w:lineRule="auto"/>
        <w:jc w:val="both"/>
      </w:pPr>
      <w:proofErr w:type="spellStart"/>
      <w:r>
        <w:t>Yael</w:t>
      </w:r>
      <w:proofErr w:type="spellEnd"/>
      <w:r>
        <w:t xml:space="preserve"> </w:t>
      </w:r>
      <w:proofErr w:type="spellStart"/>
      <w:r>
        <w:t>Tamir</w:t>
      </w:r>
      <w:proofErr w:type="spellEnd"/>
      <w:r>
        <w:t xml:space="preserve"> publicó su primer libro (</w:t>
      </w:r>
      <w:r>
        <w:rPr>
          <w:i/>
        </w:rPr>
        <w:t xml:space="preserve">Liberal </w:t>
      </w:r>
      <w:proofErr w:type="spellStart"/>
      <w:r>
        <w:rPr>
          <w:i/>
        </w:rPr>
        <w:t>Nationalism</w:t>
      </w:r>
      <w:proofErr w:type="spellEnd"/>
      <w:r>
        <w:rPr>
          <w:i/>
        </w:rPr>
        <w:t>)</w:t>
      </w:r>
      <w:r>
        <w:t xml:space="preserve"> en 1993. En </w:t>
      </w:r>
      <w:r>
        <w:rPr>
          <w:i/>
        </w:rPr>
        <w:t xml:space="preserve">El porqué del nacionalismo </w:t>
      </w:r>
      <w:r>
        <w:t>revisa y actualiza sus ideas sobre las funciones prácticas del nacionalismo como ideología política</w:t>
      </w:r>
    </w:p>
    <w:p w14:paraId="01EC2625" w14:textId="77777777" w:rsidR="00B961B4" w:rsidRPr="00B961B4" w:rsidRDefault="00B961B4" w:rsidP="00B961B4">
      <w:pPr>
        <w:pStyle w:val="Prrafodelista"/>
        <w:widowControl w:val="0"/>
        <w:autoSpaceDE w:val="0"/>
        <w:autoSpaceDN w:val="0"/>
        <w:adjustRightInd w:val="0"/>
        <w:spacing w:after="240" w:line="360" w:lineRule="auto"/>
      </w:pPr>
    </w:p>
    <w:p w14:paraId="6040452B" w14:textId="77777777" w:rsidR="00834636" w:rsidRDefault="00DE710A" w:rsidP="00B961B4">
      <w:pPr>
        <w:tabs>
          <w:tab w:val="left" w:pos="567"/>
        </w:tabs>
        <w:spacing w:line="360" w:lineRule="auto"/>
        <w:jc w:val="right"/>
        <w:rPr>
          <w:b/>
        </w:rPr>
      </w:pPr>
      <w:r w:rsidRPr="005F2C2A">
        <w:rPr>
          <w:b/>
          <w:sz w:val="36"/>
          <w:szCs w:val="36"/>
        </w:rPr>
        <w:t>Sinopsis</w:t>
      </w:r>
    </w:p>
    <w:p w14:paraId="568F6BE7" w14:textId="3E12D0C3" w:rsidR="001611FE" w:rsidRDefault="001611FE" w:rsidP="001611FE">
      <w:pPr>
        <w:spacing w:line="360" w:lineRule="auto"/>
        <w:jc w:val="both"/>
      </w:pPr>
      <w:r w:rsidRPr="00143DC9">
        <w:rPr>
          <w:b/>
        </w:rPr>
        <w:t>El escenario político actual nos trae de vuelta ciertos discursos nacionalistas</w:t>
      </w:r>
      <w:r>
        <w:t xml:space="preserve"> que, azuzados por movimientos populistas de apariencia moderna, no dudan en explotarlos con </w:t>
      </w:r>
      <w:r w:rsidRPr="00143DC9">
        <w:rPr>
          <w:b/>
        </w:rPr>
        <w:t>fines autoritarios, racistas, chovinistas o xenófobos</w:t>
      </w:r>
      <w:r>
        <w:t>. Esta realidad refuerza la opinión de que se trata de una ideología reaccionaria y, en esencia, antidemocrática.</w:t>
      </w:r>
    </w:p>
    <w:p w14:paraId="572B666A" w14:textId="77777777" w:rsidR="001611FE" w:rsidRDefault="001611FE" w:rsidP="001611FE">
      <w:pPr>
        <w:spacing w:line="360" w:lineRule="auto"/>
        <w:jc w:val="both"/>
      </w:pPr>
    </w:p>
    <w:p w14:paraId="3704E71F" w14:textId="77777777" w:rsidR="001611FE" w:rsidRDefault="001611FE" w:rsidP="001611FE">
      <w:pPr>
        <w:spacing w:line="360" w:lineRule="auto"/>
        <w:jc w:val="both"/>
      </w:pPr>
      <w:r>
        <w:t xml:space="preserve">En </w:t>
      </w:r>
      <w:r>
        <w:rPr>
          <w:i/>
        </w:rPr>
        <w:t>El porqué del nacionalismo</w:t>
      </w:r>
      <w:r>
        <w:t xml:space="preserve">, la politóloga </w:t>
      </w:r>
      <w:proofErr w:type="spellStart"/>
      <w:r>
        <w:t>Yael</w:t>
      </w:r>
      <w:proofErr w:type="spellEnd"/>
      <w:r>
        <w:t xml:space="preserve"> </w:t>
      </w:r>
      <w:proofErr w:type="spellStart"/>
      <w:r>
        <w:t>Tamir</w:t>
      </w:r>
      <w:proofErr w:type="spellEnd"/>
      <w:r>
        <w:t xml:space="preserve"> presenta un apasionado argumento en contra de este razonamiento, en el que busca </w:t>
      </w:r>
      <w:r w:rsidRPr="00143DC9">
        <w:rPr>
          <w:b/>
        </w:rPr>
        <w:t xml:space="preserve">poner el acento sobre las virtudes participativas </w:t>
      </w:r>
      <w:r w:rsidRPr="00143DC9">
        <w:rPr>
          <w:b/>
        </w:rPr>
        <w:lastRenderedPageBreak/>
        <w:t>e igualitarias del nacionalismo</w:t>
      </w:r>
      <w:r>
        <w:t>, considerándolo como una fuerza con capacidad aglutinante y emancipadora.</w:t>
      </w:r>
    </w:p>
    <w:p w14:paraId="52235858" w14:textId="77777777" w:rsidR="001611FE" w:rsidRDefault="001611FE" w:rsidP="001611FE">
      <w:pPr>
        <w:spacing w:line="360" w:lineRule="auto"/>
        <w:ind w:firstLine="708"/>
        <w:jc w:val="both"/>
      </w:pPr>
      <w:r>
        <w:t xml:space="preserve">En su opinión, lejos de encontrarnos frente a una «fuerza maligna», </w:t>
      </w:r>
      <w:r w:rsidRPr="00143DC9">
        <w:rPr>
          <w:b/>
        </w:rPr>
        <w:t>debemos cambiar el énfasis de lo global a lo nacional como una manera de redistribuir las responsabilidades y compartir los beneficios de un modo más democrático y justo</w:t>
      </w:r>
      <w:r>
        <w:t xml:space="preserve">. Así, elabora un relato original y convincente de porqué hoy en día resulta más </w:t>
      </w:r>
      <w:r w:rsidRPr="00143DC9">
        <w:rPr>
          <w:b/>
        </w:rPr>
        <w:t>importante que nunca para la izquierda reconocer estas cualidades</w:t>
      </w:r>
      <w:r>
        <w:t xml:space="preserve"> del nacionalismo, a fin de reclamarlo a los extremistas de derecha y redirigir su fuerza hacia fines progresistas.</w:t>
      </w:r>
    </w:p>
    <w:p w14:paraId="3100F7C5" w14:textId="77777777" w:rsidR="001611FE" w:rsidRDefault="001611FE" w:rsidP="001611FE">
      <w:pPr>
        <w:spacing w:line="360" w:lineRule="auto"/>
        <w:jc w:val="both"/>
      </w:pPr>
    </w:p>
    <w:p w14:paraId="49BB34F0" w14:textId="7824A264" w:rsidR="00EB264D" w:rsidRDefault="001611FE" w:rsidP="005F2C2A">
      <w:pPr>
        <w:spacing w:line="360" w:lineRule="auto"/>
        <w:jc w:val="both"/>
      </w:pPr>
      <w:r>
        <w:t xml:space="preserve">Tan provocador como juicioso, </w:t>
      </w:r>
      <w:r>
        <w:rPr>
          <w:i/>
        </w:rPr>
        <w:t xml:space="preserve">El porqué del nacionalismo </w:t>
      </w:r>
      <w:r>
        <w:t>es una revisión oportuna y esencial de una característica definitoria de nuestra circunstancia política.</w:t>
      </w:r>
    </w:p>
    <w:p w14:paraId="3076DC9A" w14:textId="77777777" w:rsidR="007D2D35" w:rsidRPr="005F2C2A" w:rsidRDefault="007D2D35" w:rsidP="005F2C2A">
      <w:pPr>
        <w:spacing w:line="360" w:lineRule="auto"/>
        <w:jc w:val="both"/>
      </w:pPr>
    </w:p>
    <w:p w14:paraId="1FB9ED15" w14:textId="093B7448" w:rsidR="00EB264D" w:rsidRPr="005F2C2A" w:rsidRDefault="00EB264D" w:rsidP="00EB264D">
      <w:pPr>
        <w:tabs>
          <w:tab w:val="left" w:pos="567"/>
        </w:tabs>
        <w:spacing w:line="276" w:lineRule="auto"/>
        <w:jc w:val="right"/>
        <w:rPr>
          <w:b/>
        </w:rPr>
      </w:pPr>
      <w:r w:rsidRPr="005F2C2A">
        <w:rPr>
          <w:b/>
          <w:sz w:val="36"/>
          <w:szCs w:val="36"/>
        </w:rPr>
        <w:t xml:space="preserve">Sobre </w:t>
      </w:r>
      <w:r w:rsidR="00B754EE">
        <w:rPr>
          <w:b/>
          <w:sz w:val="36"/>
          <w:szCs w:val="36"/>
        </w:rPr>
        <w:t>la</w:t>
      </w:r>
      <w:r w:rsidRPr="005F2C2A">
        <w:rPr>
          <w:b/>
          <w:sz w:val="36"/>
          <w:szCs w:val="36"/>
        </w:rPr>
        <w:t xml:space="preserve"> autor</w:t>
      </w:r>
      <w:r w:rsidR="00B754EE">
        <w:rPr>
          <w:b/>
          <w:sz w:val="36"/>
          <w:szCs w:val="36"/>
        </w:rPr>
        <w:t>a</w:t>
      </w:r>
    </w:p>
    <w:p w14:paraId="3AC8F8B3" w14:textId="77777777" w:rsidR="00EB264D" w:rsidRPr="00B754EE" w:rsidRDefault="00EB264D" w:rsidP="00B754EE">
      <w:pPr>
        <w:tabs>
          <w:tab w:val="left" w:pos="567"/>
        </w:tabs>
        <w:spacing w:line="360" w:lineRule="auto"/>
        <w:jc w:val="right"/>
        <w:rPr>
          <w:sz w:val="23"/>
          <w:szCs w:val="23"/>
        </w:rPr>
      </w:pPr>
    </w:p>
    <w:p w14:paraId="48E8A2E8" w14:textId="6218D77B" w:rsidR="00B754EE" w:rsidRPr="007D2D35" w:rsidRDefault="00B754EE" w:rsidP="00B754EE">
      <w:pPr>
        <w:spacing w:line="360" w:lineRule="auto"/>
      </w:pPr>
      <w:proofErr w:type="spellStart"/>
      <w:r w:rsidRPr="007D2D35">
        <w:t>Yael</w:t>
      </w:r>
      <w:proofErr w:type="spellEnd"/>
      <w:r w:rsidRPr="007D2D35">
        <w:t xml:space="preserve"> </w:t>
      </w:r>
      <w:proofErr w:type="spellStart"/>
      <w:r w:rsidRPr="007D2D35">
        <w:t>Tamir</w:t>
      </w:r>
      <w:proofErr w:type="spellEnd"/>
      <w:r w:rsidRPr="007D2D35">
        <w:t xml:space="preserve"> (Tel Aviv, 1954) es una politóloga de origen israelí especializada en el estudio de los nacionalismos. Actualmente es </w:t>
      </w:r>
      <w:r w:rsidRPr="007D2D35">
        <w:rPr>
          <w:b/>
        </w:rPr>
        <w:t>catedrática por la Universidad de Oxford</w:t>
      </w:r>
      <w:r w:rsidRPr="007D2D35">
        <w:t xml:space="preserve">, donde además dirige el </w:t>
      </w:r>
      <w:proofErr w:type="spellStart"/>
      <w:r w:rsidRPr="007D2D35">
        <w:t>Blavatnik</w:t>
      </w:r>
      <w:proofErr w:type="spellEnd"/>
      <w:r w:rsidRPr="007D2D35">
        <w:t xml:space="preserve"> </w:t>
      </w:r>
      <w:proofErr w:type="spellStart"/>
      <w:r w:rsidRPr="007D2D35">
        <w:t>School</w:t>
      </w:r>
      <w:proofErr w:type="spellEnd"/>
      <w:r w:rsidRPr="007D2D35">
        <w:t xml:space="preserve"> of </w:t>
      </w:r>
      <w:proofErr w:type="spellStart"/>
      <w:r w:rsidRPr="007D2D35">
        <w:t>Government</w:t>
      </w:r>
      <w:proofErr w:type="spellEnd"/>
      <w:r w:rsidRPr="007D2D35">
        <w:t xml:space="preserve">. Fue en esta universidad inglesa donde se doctoró en filosofía política bajo la tutela del filósofo y teórico </w:t>
      </w:r>
      <w:proofErr w:type="spellStart"/>
      <w:r w:rsidRPr="007D2D35">
        <w:rPr>
          <w:b/>
        </w:rPr>
        <w:t>Isaiah</w:t>
      </w:r>
      <w:proofErr w:type="spellEnd"/>
      <w:r w:rsidRPr="007D2D35">
        <w:rPr>
          <w:b/>
        </w:rPr>
        <w:t xml:space="preserve"> </w:t>
      </w:r>
      <w:proofErr w:type="spellStart"/>
      <w:r w:rsidRPr="007D2D35">
        <w:rPr>
          <w:b/>
        </w:rPr>
        <w:t>Berlin</w:t>
      </w:r>
      <w:proofErr w:type="spellEnd"/>
      <w:r w:rsidRPr="007D2D35">
        <w:t>, de quien se considera discípula.</w:t>
      </w:r>
    </w:p>
    <w:p w14:paraId="1FBE7354" w14:textId="77777777" w:rsidR="00B754EE" w:rsidRPr="007D2D35" w:rsidRDefault="00B754EE" w:rsidP="00B754EE">
      <w:pPr>
        <w:spacing w:line="360" w:lineRule="auto"/>
      </w:pPr>
    </w:p>
    <w:p w14:paraId="685B1735" w14:textId="77777777" w:rsidR="00B754EE" w:rsidRPr="007D2D35" w:rsidRDefault="00B754EE" w:rsidP="00B754EE">
      <w:pPr>
        <w:spacing w:line="360" w:lineRule="auto"/>
      </w:pPr>
      <w:r w:rsidRPr="007D2D35">
        <w:t xml:space="preserve">Cofundadora en 1978 de la ONG </w:t>
      </w:r>
      <w:proofErr w:type="spellStart"/>
      <w:r w:rsidRPr="007D2D35">
        <w:rPr>
          <w:i/>
        </w:rPr>
        <w:t>Peace</w:t>
      </w:r>
      <w:proofErr w:type="spellEnd"/>
      <w:r w:rsidRPr="007D2D35">
        <w:rPr>
          <w:i/>
        </w:rPr>
        <w:t xml:space="preserve"> </w:t>
      </w:r>
      <w:proofErr w:type="spellStart"/>
      <w:r w:rsidRPr="007D2D35">
        <w:rPr>
          <w:i/>
        </w:rPr>
        <w:t>Now</w:t>
      </w:r>
      <w:proofErr w:type="spellEnd"/>
      <w:r w:rsidRPr="007D2D35">
        <w:t>,</w:t>
      </w:r>
      <w:r w:rsidRPr="007D2D35">
        <w:rPr>
          <w:i/>
        </w:rPr>
        <w:t xml:space="preserve"> </w:t>
      </w:r>
      <w:r w:rsidRPr="007D2D35">
        <w:t>que aboga por una solución de dos estados para el conflicto Palestino-</w:t>
      </w:r>
      <w:proofErr w:type="gramStart"/>
      <w:r w:rsidRPr="007D2D35">
        <w:t>Israelí</w:t>
      </w:r>
      <w:proofErr w:type="gramEnd"/>
      <w:r w:rsidRPr="007D2D35">
        <w:t xml:space="preserve">, durante los 80 fue activa militante del partido izquierdista </w:t>
      </w:r>
      <w:proofErr w:type="spellStart"/>
      <w:r w:rsidRPr="007D2D35">
        <w:t>Ratz</w:t>
      </w:r>
      <w:proofErr w:type="spellEnd"/>
      <w:r w:rsidRPr="007D2D35">
        <w:t>, con un enfoque feminista y pro derechos. En 1998 fue elegida presidenta de la Asociación Israelí por los Derechos Humanos.</w:t>
      </w:r>
    </w:p>
    <w:p w14:paraId="3B44E6CD" w14:textId="15A6DE7C" w:rsidR="007D2D35" w:rsidRPr="008A1D88" w:rsidRDefault="00B754EE" w:rsidP="008A1D88">
      <w:pPr>
        <w:spacing w:line="360" w:lineRule="auto"/>
        <w:ind w:firstLine="708"/>
      </w:pPr>
      <w:r w:rsidRPr="007D2D35">
        <w:t>Entre los años 1999 y 2001, de mano del Partido Laborista, desempeñó el cargo de Ministra de Inmigración de su país. Años más tarde, entre 2006 y 2009, fue Ministra de Educación.</w:t>
      </w:r>
    </w:p>
    <w:p w14:paraId="5695238B" w14:textId="77777777" w:rsidR="00053A50" w:rsidRDefault="00053A50" w:rsidP="005F2C2A">
      <w:pPr>
        <w:widowControl w:val="0"/>
        <w:autoSpaceDE w:val="0"/>
        <w:autoSpaceDN w:val="0"/>
        <w:adjustRightInd w:val="0"/>
        <w:spacing w:after="240" w:line="340" w:lineRule="atLeast"/>
        <w:jc w:val="right"/>
        <w:rPr>
          <w:b/>
          <w:sz w:val="36"/>
          <w:szCs w:val="36"/>
        </w:rPr>
      </w:pPr>
    </w:p>
    <w:p w14:paraId="2C7A9EFD" w14:textId="77777777" w:rsidR="00053A50" w:rsidRDefault="00053A50" w:rsidP="005F2C2A">
      <w:pPr>
        <w:widowControl w:val="0"/>
        <w:autoSpaceDE w:val="0"/>
        <w:autoSpaceDN w:val="0"/>
        <w:adjustRightInd w:val="0"/>
        <w:spacing w:after="240" w:line="340" w:lineRule="atLeast"/>
        <w:jc w:val="right"/>
        <w:rPr>
          <w:b/>
          <w:sz w:val="36"/>
          <w:szCs w:val="36"/>
        </w:rPr>
      </w:pPr>
    </w:p>
    <w:p w14:paraId="4B869162" w14:textId="32817BE4" w:rsidR="00EB264D" w:rsidRPr="005F2C2A" w:rsidRDefault="005F2C2A" w:rsidP="005F2C2A">
      <w:pPr>
        <w:widowControl w:val="0"/>
        <w:autoSpaceDE w:val="0"/>
        <w:autoSpaceDN w:val="0"/>
        <w:adjustRightInd w:val="0"/>
        <w:spacing w:after="240" w:line="340" w:lineRule="atLeast"/>
        <w:jc w:val="right"/>
        <w:rPr>
          <w:b/>
          <w:sz w:val="36"/>
          <w:szCs w:val="36"/>
        </w:rPr>
      </w:pPr>
      <w:r w:rsidRPr="005F2C2A">
        <w:rPr>
          <w:b/>
          <w:sz w:val="36"/>
          <w:szCs w:val="36"/>
        </w:rPr>
        <w:lastRenderedPageBreak/>
        <w:t>Datos técnicos</w:t>
      </w:r>
    </w:p>
    <w:p w14:paraId="26EC18F2" w14:textId="743FFF28" w:rsidR="005F2C2A" w:rsidRPr="005F2C2A" w:rsidRDefault="005F2C2A" w:rsidP="00143DC9">
      <w:pPr>
        <w:tabs>
          <w:tab w:val="left" w:pos="567"/>
        </w:tabs>
        <w:spacing w:line="360" w:lineRule="auto"/>
        <w:jc w:val="right"/>
        <w:rPr>
          <w:i/>
        </w:rPr>
      </w:pPr>
      <w:r w:rsidRPr="004D0499">
        <w:rPr>
          <w:u w:val="single"/>
        </w:rPr>
        <w:t>Título</w:t>
      </w:r>
      <w:r w:rsidRPr="005F2C2A">
        <w:t xml:space="preserve">: </w:t>
      </w:r>
      <w:r w:rsidR="00143DC9">
        <w:rPr>
          <w:i/>
        </w:rPr>
        <w:t>El porqué del nacionalismo</w:t>
      </w:r>
    </w:p>
    <w:p w14:paraId="4A85D408" w14:textId="0F90E8F0" w:rsidR="005F2C2A" w:rsidRDefault="005F2C2A" w:rsidP="004D0499">
      <w:pPr>
        <w:tabs>
          <w:tab w:val="left" w:pos="567"/>
        </w:tabs>
        <w:spacing w:line="360" w:lineRule="auto"/>
        <w:jc w:val="right"/>
      </w:pPr>
      <w:r w:rsidRPr="004D0499">
        <w:rPr>
          <w:u w:val="single"/>
        </w:rPr>
        <w:t>Autor</w:t>
      </w:r>
      <w:r w:rsidR="00143DC9">
        <w:t xml:space="preserve">a: </w:t>
      </w:r>
      <w:proofErr w:type="spellStart"/>
      <w:r w:rsidR="00143DC9">
        <w:t>Yael</w:t>
      </w:r>
      <w:proofErr w:type="spellEnd"/>
      <w:r w:rsidR="00143DC9">
        <w:t xml:space="preserve"> </w:t>
      </w:r>
      <w:proofErr w:type="spellStart"/>
      <w:r w:rsidR="00143DC9">
        <w:t>Tamir</w:t>
      </w:r>
      <w:proofErr w:type="spellEnd"/>
    </w:p>
    <w:p w14:paraId="422BC1CF" w14:textId="562C8A48" w:rsidR="00632A29" w:rsidRDefault="00632A29" w:rsidP="004D0499">
      <w:pPr>
        <w:tabs>
          <w:tab w:val="left" w:pos="567"/>
        </w:tabs>
        <w:spacing w:line="360" w:lineRule="auto"/>
        <w:jc w:val="right"/>
      </w:pPr>
      <w:r w:rsidRPr="00632A29">
        <w:rPr>
          <w:u w:val="single"/>
        </w:rPr>
        <w:t>Traducción</w:t>
      </w:r>
      <w:r>
        <w:t xml:space="preserve">: </w:t>
      </w:r>
      <w:r w:rsidR="00143DC9">
        <w:t xml:space="preserve">Daniel Esteban </w:t>
      </w:r>
      <w:proofErr w:type="spellStart"/>
      <w:r w:rsidR="00143DC9">
        <w:t>Sanzol</w:t>
      </w:r>
      <w:proofErr w:type="spellEnd"/>
    </w:p>
    <w:p w14:paraId="05C1C39A" w14:textId="77777777" w:rsidR="00143DC9" w:rsidRDefault="00143DC9" w:rsidP="004D0499">
      <w:pPr>
        <w:tabs>
          <w:tab w:val="left" w:pos="567"/>
        </w:tabs>
        <w:spacing w:line="360" w:lineRule="auto"/>
        <w:jc w:val="right"/>
      </w:pPr>
    </w:p>
    <w:p w14:paraId="0B2401C3" w14:textId="7FA3197C" w:rsidR="005F2C2A" w:rsidRPr="005F2C2A" w:rsidRDefault="005F2C2A" w:rsidP="004D0499">
      <w:pPr>
        <w:tabs>
          <w:tab w:val="left" w:pos="567"/>
        </w:tabs>
        <w:spacing w:line="360" w:lineRule="auto"/>
        <w:jc w:val="right"/>
      </w:pPr>
      <w:r w:rsidRPr="004D0499">
        <w:rPr>
          <w:u w:val="single"/>
        </w:rPr>
        <w:t>Diseño</w:t>
      </w:r>
      <w:r w:rsidR="00B729D9">
        <w:rPr>
          <w:u w:val="single"/>
        </w:rPr>
        <w:t xml:space="preserve"> de cubierta</w:t>
      </w:r>
      <w:r w:rsidRPr="005F2C2A">
        <w:t xml:space="preserve">: </w:t>
      </w:r>
      <w:r w:rsidR="00B729D9">
        <w:t>Irene Bofill</w:t>
      </w:r>
    </w:p>
    <w:p w14:paraId="7F645AEC" w14:textId="1C00ADBA" w:rsidR="005F2C2A" w:rsidRPr="005F2C2A" w:rsidRDefault="005F2C2A" w:rsidP="004D0499">
      <w:pPr>
        <w:tabs>
          <w:tab w:val="left" w:pos="567"/>
        </w:tabs>
        <w:spacing w:line="360" w:lineRule="auto"/>
        <w:jc w:val="right"/>
      </w:pPr>
      <w:r w:rsidRPr="004D0499">
        <w:rPr>
          <w:u w:val="single"/>
        </w:rPr>
        <w:t>Colección</w:t>
      </w:r>
      <w:r w:rsidRPr="005F2C2A">
        <w:t xml:space="preserve">: </w:t>
      </w:r>
      <w:proofErr w:type="spellStart"/>
      <w:r w:rsidRPr="005F2C2A">
        <w:t>Barlin</w:t>
      </w:r>
      <w:proofErr w:type="spellEnd"/>
      <w:r w:rsidRPr="005F2C2A">
        <w:t xml:space="preserve"> </w:t>
      </w:r>
      <w:r w:rsidR="00834636">
        <w:t>Paisaje</w:t>
      </w:r>
    </w:p>
    <w:p w14:paraId="4800FBB5" w14:textId="6CB96CBC" w:rsidR="005F2C2A" w:rsidRPr="005F2C2A" w:rsidRDefault="005F2C2A" w:rsidP="004D0499">
      <w:pPr>
        <w:tabs>
          <w:tab w:val="left" w:pos="567"/>
        </w:tabs>
        <w:spacing w:line="360" w:lineRule="auto"/>
        <w:jc w:val="right"/>
      </w:pPr>
      <w:r w:rsidRPr="004D0499">
        <w:rPr>
          <w:u w:val="single"/>
        </w:rPr>
        <w:t>Páginas</w:t>
      </w:r>
      <w:r w:rsidRPr="005F2C2A">
        <w:t xml:space="preserve">: </w:t>
      </w:r>
      <w:r w:rsidR="00834636">
        <w:t>2</w:t>
      </w:r>
      <w:r w:rsidR="00143DC9">
        <w:t>48</w:t>
      </w:r>
    </w:p>
    <w:p w14:paraId="68C51EDA" w14:textId="620346C7" w:rsidR="005F2C2A" w:rsidRPr="005F2C2A" w:rsidRDefault="005F2C2A" w:rsidP="004D0499">
      <w:pPr>
        <w:tabs>
          <w:tab w:val="left" w:pos="567"/>
        </w:tabs>
        <w:spacing w:line="360" w:lineRule="auto"/>
        <w:jc w:val="right"/>
      </w:pPr>
      <w:r w:rsidRPr="004D0499">
        <w:rPr>
          <w:u w:val="single"/>
        </w:rPr>
        <w:t>ISBN</w:t>
      </w:r>
      <w:r w:rsidRPr="005F2C2A">
        <w:t>: 978-84-</w:t>
      </w:r>
      <w:r w:rsidR="00143DC9">
        <w:t>123319-1-2</w:t>
      </w:r>
    </w:p>
    <w:p w14:paraId="6D3D71B3" w14:textId="19C2AD7C" w:rsidR="005F2C2A" w:rsidRPr="005F2C2A" w:rsidRDefault="005F2C2A" w:rsidP="004D0499">
      <w:pPr>
        <w:tabs>
          <w:tab w:val="left" w:pos="567"/>
        </w:tabs>
        <w:spacing w:line="360" w:lineRule="auto"/>
        <w:jc w:val="right"/>
      </w:pPr>
      <w:r w:rsidRPr="004D0499">
        <w:rPr>
          <w:u w:val="single"/>
        </w:rPr>
        <w:t>Formato</w:t>
      </w:r>
      <w:r w:rsidRPr="005F2C2A">
        <w:t xml:space="preserve">: </w:t>
      </w:r>
      <w:r w:rsidR="00834636">
        <w:t>14</w:t>
      </w:r>
      <w:r w:rsidRPr="005F2C2A">
        <w:t xml:space="preserve"> x 21</w:t>
      </w:r>
      <w:r w:rsidR="00F40619">
        <w:t xml:space="preserve"> </w:t>
      </w:r>
      <w:r w:rsidRPr="005F2C2A">
        <w:t>cm.</w:t>
      </w:r>
    </w:p>
    <w:p w14:paraId="693FDE6E" w14:textId="5D570CAE" w:rsidR="005F2C2A" w:rsidRDefault="005F2C2A" w:rsidP="004D0499">
      <w:pPr>
        <w:tabs>
          <w:tab w:val="left" w:pos="567"/>
        </w:tabs>
        <w:spacing w:line="360" w:lineRule="auto"/>
        <w:jc w:val="right"/>
      </w:pPr>
      <w:r w:rsidRPr="004D0499">
        <w:rPr>
          <w:u w:val="single"/>
        </w:rPr>
        <w:t>Precio</w:t>
      </w:r>
      <w:r w:rsidRPr="005F2C2A">
        <w:t xml:space="preserve">: </w:t>
      </w:r>
      <w:r w:rsidR="00834636">
        <w:t>1</w:t>
      </w:r>
      <w:r w:rsidR="00143DC9">
        <w:t>9,90</w:t>
      </w:r>
      <w:r w:rsidRPr="005F2C2A">
        <w:t>€</w:t>
      </w:r>
    </w:p>
    <w:p w14:paraId="6F8E509D" w14:textId="41B79C55" w:rsidR="007D2D35" w:rsidRDefault="007D2D35" w:rsidP="004D0499">
      <w:pPr>
        <w:tabs>
          <w:tab w:val="left" w:pos="567"/>
        </w:tabs>
        <w:spacing w:line="360" w:lineRule="auto"/>
        <w:jc w:val="right"/>
      </w:pPr>
    </w:p>
    <w:p w14:paraId="535AF117" w14:textId="7EAE1084" w:rsidR="00FB4E4E" w:rsidRDefault="00FB4E4E" w:rsidP="00FB4E4E">
      <w:pPr>
        <w:widowControl w:val="0"/>
        <w:autoSpaceDE w:val="0"/>
        <w:autoSpaceDN w:val="0"/>
        <w:adjustRightInd w:val="0"/>
        <w:spacing w:after="240" w:line="340" w:lineRule="atLeast"/>
        <w:jc w:val="right"/>
        <w:rPr>
          <w:b/>
          <w:sz w:val="36"/>
          <w:szCs w:val="36"/>
        </w:rPr>
      </w:pPr>
      <w:r>
        <w:rPr>
          <w:b/>
          <w:sz w:val="36"/>
          <w:szCs w:val="36"/>
        </w:rPr>
        <w:t>Fragmento del preámbulo</w:t>
      </w:r>
    </w:p>
    <w:p w14:paraId="76BC8918" w14:textId="71C72230" w:rsidR="00FB4E4E" w:rsidRPr="00FB4E4E" w:rsidRDefault="00FB4E4E" w:rsidP="00FB4E4E">
      <w:pPr>
        <w:widowControl w:val="0"/>
        <w:autoSpaceDE w:val="0"/>
        <w:autoSpaceDN w:val="0"/>
        <w:adjustRightInd w:val="0"/>
        <w:spacing w:after="240" w:line="340" w:lineRule="atLeast"/>
        <w:jc w:val="right"/>
        <w:rPr>
          <w:b/>
          <w:sz w:val="20"/>
          <w:szCs w:val="20"/>
        </w:rPr>
      </w:pPr>
      <w:r w:rsidRPr="00FB4E4E">
        <w:rPr>
          <w:b/>
          <w:sz w:val="20"/>
          <w:szCs w:val="20"/>
        </w:rPr>
        <w:t>(por</w:t>
      </w:r>
      <w:r>
        <w:rPr>
          <w:b/>
          <w:sz w:val="20"/>
          <w:szCs w:val="20"/>
        </w:rPr>
        <w:t xml:space="preserve"> el profesor</w:t>
      </w:r>
      <w:r w:rsidRPr="00FB4E4E">
        <w:rPr>
          <w:b/>
          <w:sz w:val="20"/>
          <w:szCs w:val="20"/>
        </w:rPr>
        <w:t xml:space="preserve"> Dani </w:t>
      </w:r>
      <w:proofErr w:type="spellStart"/>
      <w:r w:rsidRPr="00FB4E4E">
        <w:rPr>
          <w:b/>
          <w:sz w:val="20"/>
          <w:szCs w:val="20"/>
        </w:rPr>
        <w:t>Rodrik</w:t>
      </w:r>
      <w:proofErr w:type="spellEnd"/>
      <w:r w:rsidRPr="00FB4E4E">
        <w:rPr>
          <w:b/>
          <w:sz w:val="20"/>
          <w:szCs w:val="20"/>
        </w:rPr>
        <w:t>)</w:t>
      </w:r>
    </w:p>
    <w:p w14:paraId="4145BD35" w14:textId="77777777" w:rsidR="00FB4E4E" w:rsidRDefault="00FB4E4E" w:rsidP="007D2D35">
      <w:pPr>
        <w:jc w:val="both"/>
        <w:rPr>
          <w:sz w:val="22"/>
          <w:szCs w:val="22"/>
        </w:rPr>
      </w:pPr>
    </w:p>
    <w:p w14:paraId="6099E25A" w14:textId="62DFDD9D" w:rsidR="00FB4E4E" w:rsidRPr="00FB4E4E" w:rsidRDefault="00FB4E4E" w:rsidP="00FB4E4E">
      <w:pPr>
        <w:spacing w:line="276" w:lineRule="auto"/>
        <w:jc w:val="both"/>
      </w:pPr>
      <w:r w:rsidRPr="00FB4E4E">
        <w:t>«</w:t>
      </w:r>
      <w:r w:rsidR="007D2D35" w:rsidRPr="00FB4E4E">
        <w:t xml:space="preserve">El nacionalismo es uno de esos vocablos que hace saltar un resorte interior que nos obliga a expresar, inclusive en compañía de personas educadas, nuestra profunda repulsa. Vinculado a la agresión militar, el genocidio o las limpiezas étnicas, el término está marcado con los mayores horrores del siglo xx. En los tiempos que vivimos, un grupo de demagogos, tanto europeos como estadounidenses —Donald </w:t>
      </w:r>
      <w:proofErr w:type="spellStart"/>
      <w:r w:rsidR="007D2D35" w:rsidRPr="00FB4E4E">
        <w:t>Trump</w:t>
      </w:r>
      <w:proofErr w:type="spellEnd"/>
      <w:r w:rsidR="007D2D35" w:rsidRPr="00FB4E4E">
        <w:t xml:space="preserve">, Marine Le Pen y </w:t>
      </w:r>
      <w:proofErr w:type="spellStart"/>
      <w:r w:rsidR="007D2D35" w:rsidRPr="00FB4E4E">
        <w:t>Viktor</w:t>
      </w:r>
      <w:proofErr w:type="spellEnd"/>
      <w:r w:rsidR="007D2D35" w:rsidRPr="00FB4E4E">
        <w:t xml:space="preserve"> </w:t>
      </w:r>
      <w:proofErr w:type="spellStart"/>
      <w:r w:rsidR="007D2D35" w:rsidRPr="00FB4E4E">
        <w:t>Orban</w:t>
      </w:r>
      <w:proofErr w:type="spellEnd"/>
      <w:r w:rsidR="007D2D35" w:rsidRPr="00FB4E4E">
        <w:t>, entre otros— se empeñan en blanquearlo, alimentando en su nombre ideas como el nativismo, la xenofobia y el fanatismo religioso.</w:t>
      </w:r>
    </w:p>
    <w:p w14:paraId="72AC97B4" w14:textId="77777777" w:rsidR="00FB4E4E" w:rsidRPr="00FB4E4E" w:rsidRDefault="00FB4E4E" w:rsidP="00FB4E4E">
      <w:pPr>
        <w:spacing w:line="276" w:lineRule="auto"/>
        <w:jc w:val="both"/>
      </w:pPr>
    </w:p>
    <w:p w14:paraId="67AD9B96" w14:textId="38251BF7" w:rsidR="007D2D35" w:rsidRPr="00FB4E4E" w:rsidRDefault="007D2D35" w:rsidP="00FB4E4E">
      <w:pPr>
        <w:spacing w:line="276" w:lineRule="auto"/>
        <w:jc w:val="both"/>
      </w:pPr>
      <w:proofErr w:type="spellStart"/>
      <w:r w:rsidRPr="00FB4E4E">
        <w:t>Yael</w:t>
      </w:r>
      <w:proofErr w:type="spellEnd"/>
      <w:r w:rsidRPr="00FB4E4E">
        <w:t xml:space="preserve"> </w:t>
      </w:r>
      <w:proofErr w:type="spellStart"/>
      <w:r w:rsidRPr="00FB4E4E">
        <w:t>Tamir</w:t>
      </w:r>
      <w:proofErr w:type="spellEnd"/>
      <w:r w:rsidRPr="00FB4E4E">
        <w:t xml:space="preserve"> conoce a la perfección cuáles son esos demonios que el nacionalismo puede desencadenar. Pero advierte, al mismo tiempo, algo que en estos momentos pocos </w:t>
      </w:r>
      <w:r w:rsidR="00FB4E4E">
        <w:t>son capaces de ver</w:t>
      </w:r>
      <w:r w:rsidRPr="00FB4E4E">
        <w:t xml:space="preserve">: que las democracias modernas están tan necesitadas de nacionalismo —o del Estado nación— como puedan estarlo del liberalismo. Como argumenta la autora de este apasionante libro, varias décadas de prosperidad económica y de un supuesto consenso en el ámbito político basado en ciertos principios </w:t>
      </w:r>
      <w:proofErr w:type="spellStart"/>
      <w:r w:rsidRPr="00FB4E4E">
        <w:t>liberaldemócratas</w:t>
      </w:r>
      <w:proofErr w:type="spellEnd"/>
      <w:r w:rsidRPr="00FB4E4E">
        <w:t xml:space="preserve"> nos han vuelto miopes para apreciar la labor que el nacionalismo estaba llevando a cabo entre bastidores</w:t>
      </w:r>
      <w:r w:rsidR="00FB4E4E" w:rsidRPr="00FB4E4E">
        <w:t>».</w:t>
      </w:r>
    </w:p>
    <w:p w14:paraId="3BF5481D" w14:textId="77777777" w:rsidR="007D2D35" w:rsidRPr="005F2C2A" w:rsidRDefault="007D2D35" w:rsidP="004D0499">
      <w:pPr>
        <w:tabs>
          <w:tab w:val="left" w:pos="567"/>
        </w:tabs>
        <w:spacing w:line="360" w:lineRule="auto"/>
        <w:jc w:val="right"/>
      </w:pPr>
    </w:p>
    <w:p w14:paraId="13B511D8" w14:textId="46D72BF9" w:rsidR="004D0499" w:rsidRDefault="004D0499">
      <w:pPr>
        <w:rPr>
          <w:b/>
          <w:sz w:val="36"/>
          <w:szCs w:val="36"/>
        </w:rPr>
      </w:pPr>
      <w:r>
        <w:rPr>
          <w:b/>
          <w:sz w:val="36"/>
          <w:szCs w:val="36"/>
        </w:rPr>
        <w:br w:type="page"/>
      </w:r>
    </w:p>
    <w:p w14:paraId="2B69D000" w14:textId="5B241E8E" w:rsidR="00470E64" w:rsidRPr="005F2C2A" w:rsidRDefault="008D2534" w:rsidP="004D0499">
      <w:pPr>
        <w:widowControl w:val="0"/>
        <w:autoSpaceDE w:val="0"/>
        <w:autoSpaceDN w:val="0"/>
        <w:adjustRightInd w:val="0"/>
        <w:spacing w:after="240" w:line="340" w:lineRule="atLeast"/>
        <w:jc w:val="right"/>
        <w:rPr>
          <w:color w:val="000000"/>
        </w:rPr>
      </w:pPr>
      <w:r w:rsidRPr="005F2C2A">
        <w:rPr>
          <w:sz w:val="36"/>
          <w:szCs w:val="36"/>
        </w:rPr>
        <w:lastRenderedPageBreak/>
        <w:t>Sobre la editorial</w:t>
      </w:r>
    </w:p>
    <w:p w14:paraId="155D6858" w14:textId="77777777" w:rsidR="008D2534" w:rsidRPr="005F2C2A" w:rsidRDefault="0019753E" w:rsidP="008D2534">
      <w:pPr>
        <w:tabs>
          <w:tab w:val="left" w:pos="567"/>
        </w:tabs>
        <w:spacing w:line="360" w:lineRule="auto"/>
        <w:jc w:val="right"/>
        <w:rPr>
          <w:color w:val="000000" w:themeColor="text1"/>
          <w:sz w:val="22"/>
          <w:szCs w:val="22"/>
        </w:rPr>
      </w:pPr>
      <w:hyperlink r:id="rId9" w:history="1">
        <w:r w:rsidR="008D2534" w:rsidRPr="005F2C2A">
          <w:rPr>
            <w:rStyle w:val="Hipervnculo"/>
            <w:color w:val="000000" w:themeColor="text1"/>
            <w:sz w:val="22"/>
            <w:szCs w:val="22"/>
            <w:u w:val="none"/>
          </w:rPr>
          <w:t>www.barlinlibros.org</w:t>
        </w:r>
      </w:hyperlink>
    </w:p>
    <w:p w14:paraId="3B78B15D" w14:textId="77777777" w:rsidR="008D2534" w:rsidRPr="005F2C2A" w:rsidRDefault="008D2534" w:rsidP="008D2534">
      <w:pPr>
        <w:tabs>
          <w:tab w:val="left" w:pos="567"/>
        </w:tabs>
        <w:spacing w:line="276" w:lineRule="auto"/>
        <w:jc w:val="right"/>
        <w:rPr>
          <w:color w:val="000000" w:themeColor="text1"/>
          <w:sz w:val="22"/>
          <w:szCs w:val="22"/>
        </w:rPr>
      </w:pPr>
      <w:r w:rsidRPr="005F2C2A">
        <w:rPr>
          <w:noProof/>
        </w:rPr>
        <w:drawing>
          <wp:inline distT="0" distB="0" distL="0" distR="0" wp14:anchorId="0F803C74" wp14:editId="459BD7BA">
            <wp:extent cx="379681" cy="389841"/>
            <wp:effectExtent l="0" t="0" r="190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57" cy="390330"/>
                    </a:xfrm>
                    <a:prstGeom prst="rect">
                      <a:avLst/>
                    </a:prstGeom>
                    <a:noFill/>
                    <a:ln>
                      <a:noFill/>
                    </a:ln>
                  </pic:spPr>
                </pic:pic>
              </a:graphicData>
            </a:graphic>
          </wp:inline>
        </w:drawing>
      </w:r>
      <w:r w:rsidRPr="005F2C2A">
        <w:rPr>
          <w:color w:val="000000" w:themeColor="text1"/>
          <w:sz w:val="22"/>
          <w:szCs w:val="22"/>
        </w:rPr>
        <w:t xml:space="preserve"> </w:t>
      </w:r>
      <w:r w:rsidRPr="005F2C2A">
        <w:rPr>
          <w:noProof/>
        </w:rPr>
        <w:drawing>
          <wp:inline distT="0" distB="0" distL="0" distR="0" wp14:anchorId="06AFCD25" wp14:editId="215DBE5D">
            <wp:extent cx="473466" cy="381049"/>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84" cy="381949"/>
                    </a:xfrm>
                    <a:prstGeom prst="rect">
                      <a:avLst/>
                    </a:prstGeom>
                    <a:noFill/>
                    <a:ln>
                      <a:noFill/>
                    </a:ln>
                  </pic:spPr>
                </pic:pic>
              </a:graphicData>
            </a:graphic>
          </wp:inline>
        </w:drawing>
      </w:r>
      <w:r w:rsidRPr="005F2C2A">
        <w:rPr>
          <w:color w:val="000000" w:themeColor="text1"/>
          <w:sz w:val="22"/>
          <w:szCs w:val="22"/>
        </w:rPr>
        <w:t xml:space="preserve"> </w:t>
      </w:r>
      <w:r w:rsidRPr="005F2C2A">
        <w:rPr>
          <w:noProof/>
        </w:rPr>
        <w:drawing>
          <wp:inline distT="0" distB="0" distL="0" distR="0" wp14:anchorId="245CB8EC" wp14:editId="142F05FC">
            <wp:extent cx="438297" cy="381049"/>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88" cy="381128"/>
                    </a:xfrm>
                    <a:prstGeom prst="rect">
                      <a:avLst/>
                    </a:prstGeom>
                    <a:noFill/>
                    <a:ln>
                      <a:noFill/>
                    </a:ln>
                  </pic:spPr>
                </pic:pic>
              </a:graphicData>
            </a:graphic>
          </wp:inline>
        </w:drawing>
      </w:r>
    </w:p>
    <w:p w14:paraId="20391BDF" w14:textId="77777777" w:rsidR="008D2534" w:rsidRPr="005F2C2A" w:rsidRDefault="008D2534" w:rsidP="008D2534">
      <w:pPr>
        <w:tabs>
          <w:tab w:val="left" w:pos="567"/>
        </w:tabs>
        <w:spacing w:line="276" w:lineRule="auto"/>
        <w:jc w:val="right"/>
        <w:rPr>
          <w:color w:val="000000" w:themeColor="text1"/>
          <w:sz w:val="22"/>
          <w:szCs w:val="22"/>
        </w:rPr>
      </w:pPr>
    </w:p>
    <w:p w14:paraId="64972610" w14:textId="159C3272" w:rsidR="00EB264D" w:rsidRPr="005F2C2A" w:rsidRDefault="00EB264D" w:rsidP="00EB264D">
      <w:pPr>
        <w:pStyle w:val="Ttulo2"/>
        <w:shd w:val="clear" w:color="auto" w:fill="FFFFFF"/>
        <w:spacing w:before="0" w:beforeAutospacing="0" w:after="360" w:afterAutospacing="0" w:line="276" w:lineRule="atLeast"/>
        <w:jc w:val="both"/>
        <w:rPr>
          <w:b w:val="0"/>
          <w:bCs w:val="0"/>
          <w:color w:val="000000"/>
          <w:spacing w:val="7"/>
          <w:sz w:val="24"/>
          <w:szCs w:val="24"/>
        </w:rPr>
      </w:pPr>
      <w:r w:rsidRPr="005F2C2A">
        <w:rPr>
          <w:color w:val="000000"/>
          <w:spacing w:val="7"/>
          <w:sz w:val="24"/>
          <w:szCs w:val="24"/>
        </w:rPr>
        <w:t>Barlin Libros</w:t>
      </w:r>
      <w:r w:rsidRPr="005F2C2A">
        <w:rPr>
          <w:b w:val="0"/>
          <w:bCs w:val="0"/>
          <w:color w:val="000000"/>
          <w:spacing w:val="7"/>
          <w:sz w:val="24"/>
          <w:szCs w:val="24"/>
        </w:rPr>
        <w:t xml:space="preserve"> es una editorial independiente, fundada en el año 2017 en la ciudad de </w:t>
      </w:r>
      <w:proofErr w:type="spellStart"/>
      <w:r w:rsidRPr="005F2C2A">
        <w:rPr>
          <w:b w:val="0"/>
          <w:bCs w:val="0"/>
          <w:color w:val="000000"/>
          <w:spacing w:val="7"/>
          <w:sz w:val="24"/>
          <w:szCs w:val="24"/>
        </w:rPr>
        <w:t>València</w:t>
      </w:r>
      <w:proofErr w:type="spellEnd"/>
      <w:r w:rsidRPr="005F2C2A">
        <w:rPr>
          <w:b w:val="0"/>
          <w:bCs w:val="0"/>
          <w:color w:val="000000"/>
          <w:spacing w:val="7"/>
          <w:sz w:val="24"/>
          <w:szCs w:val="24"/>
        </w:rPr>
        <w:t xml:space="preserve">. Para captar todos los matices de nuestra realidad presente, cabe zambullirse en ella no solo desde el ahora, sino indagar bajo las capas y los entresijos de un pasado que nos sugiere, advierte y afecta. Analizar la interacción entre </w:t>
      </w:r>
      <w:r w:rsidRPr="005F2C2A">
        <w:rPr>
          <w:color w:val="000000"/>
          <w:spacing w:val="7"/>
          <w:sz w:val="24"/>
          <w:szCs w:val="24"/>
        </w:rPr>
        <w:t>lo que fue, es y será</w:t>
      </w:r>
      <w:r w:rsidRPr="005F2C2A">
        <w:rPr>
          <w:b w:val="0"/>
          <w:bCs w:val="0"/>
          <w:color w:val="000000"/>
          <w:spacing w:val="7"/>
          <w:sz w:val="24"/>
          <w:szCs w:val="24"/>
        </w:rPr>
        <w:t xml:space="preserve">, es el leitmotiv de nuestro proyecto. Así, entendemos la realidad que nos envuelve como «un todo», por lo que dentro de la etiqueta </w:t>
      </w:r>
      <w:r w:rsidRPr="005F2C2A">
        <w:rPr>
          <w:color w:val="000000"/>
          <w:spacing w:val="7"/>
          <w:sz w:val="24"/>
          <w:szCs w:val="24"/>
        </w:rPr>
        <w:t>«no ficción»</w:t>
      </w:r>
      <w:r w:rsidRPr="005F2C2A">
        <w:rPr>
          <w:b w:val="0"/>
          <w:bCs w:val="0"/>
          <w:color w:val="000000"/>
          <w:spacing w:val="7"/>
          <w:sz w:val="24"/>
          <w:szCs w:val="24"/>
        </w:rPr>
        <w:t xml:space="preserve"> abarcamos </w:t>
      </w:r>
      <w:r w:rsidRPr="005F2C2A">
        <w:rPr>
          <w:color w:val="000000"/>
          <w:spacing w:val="7"/>
          <w:sz w:val="24"/>
          <w:szCs w:val="24"/>
        </w:rPr>
        <w:t>géneros diversos</w:t>
      </w:r>
      <w:r w:rsidRPr="005F2C2A">
        <w:rPr>
          <w:b w:val="0"/>
          <w:bCs w:val="0"/>
          <w:color w:val="000000"/>
          <w:spacing w:val="7"/>
          <w:sz w:val="24"/>
          <w:szCs w:val="24"/>
        </w:rPr>
        <w:t>, que van desde la historia al periodismo, pasando por el libro ilustrado de temática social, la biografía o los estudios literarios. Si hay una palabra que nos guste para autodefinirnos es</w:t>
      </w:r>
      <w:r w:rsidRPr="005F2C2A">
        <w:rPr>
          <w:color w:val="000000"/>
          <w:spacing w:val="7"/>
          <w:sz w:val="24"/>
          <w:szCs w:val="24"/>
        </w:rPr>
        <w:t xml:space="preserve"> «transversalidad»</w:t>
      </w:r>
      <w:r w:rsidRPr="005F2C2A">
        <w:rPr>
          <w:b w:val="0"/>
          <w:bCs w:val="0"/>
          <w:color w:val="000000"/>
          <w:spacing w:val="7"/>
          <w:sz w:val="24"/>
          <w:szCs w:val="24"/>
        </w:rPr>
        <w:t xml:space="preserve">. Esta vocación universalista hace que nuestros libros dialoguen en un catálogo heterodoxo y multidisciplinar, en el que nuestro objetivo último es la comprensión de </w:t>
      </w:r>
      <w:r w:rsidRPr="005F2C2A">
        <w:rPr>
          <w:color w:val="000000"/>
          <w:spacing w:val="7"/>
          <w:sz w:val="24"/>
          <w:szCs w:val="24"/>
        </w:rPr>
        <w:t>la naturaleza humana es su condición poliédrica y diversa</w:t>
      </w:r>
      <w:r w:rsidRPr="005F2C2A">
        <w:rPr>
          <w:b w:val="0"/>
          <w:bCs w:val="0"/>
          <w:color w:val="000000"/>
          <w:spacing w:val="7"/>
          <w:sz w:val="24"/>
          <w:szCs w:val="24"/>
        </w:rPr>
        <w:t>.</w:t>
      </w:r>
    </w:p>
    <w:p w14:paraId="79219C76" w14:textId="77777777" w:rsidR="008D2534" w:rsidRPr="005F2C2A" w:rsidRDefault="008D2534" w:rsidP="008D2534">
      <w:pPr>
        <w:jc w:val="both"/>
        <w:rPr>
          <w:sz w:val="28"/>
          <w:szCs w:val="28"/>
        </w:rPr>
      </w:pPr>
    </w:p>
    <w:p w14:paraId="197C51A2" w14:textId="77777777" w:rsidR="008D2534" w:rsidRPr="005F2C2A" w:rsidRDefault="008D2534" w:rsidP="008D2534">
      <w:pPr>
        <w:tabs>
          <w:tab w:val="left" w:pos="567"/>
        </w:tabs>
        <w:spacing w:line="276" w:lineRule="auto"/>
        <w:jc w:val="center"/>
        <w:rPr>
          <w:sz w:val="28"/>
          <w:szCs w:val="28"/>
        </w:rPr>
      </w:pPr>
      <w:r w:rsidRPr="005F2C2A">
        <w:rPr>
          <w:noProof/>
          <w:sz w:val="28"/>
          <w:szCs w:val="28"/>
        </w:rPr>
        <w:drawing>
          <wp:inline distT="0" distB="0" distL="0" distR="0" wp14:anchorId="6B055CA0" wp14:editId="47BF5C49">
            <wp:extent cx="916012" cy="981811"/>
            <wp:effectExtent l="0" t="0" r="0" b="8890"/>
            <wp:docPr id="5" name="Imagen 5"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223" cy="982037"/>
                    </a:xfrm>
                    <a:prstGeom prst="rect">
                      <a:avLst/>
                    </a:prstGeom>
                    <a:noFill/>
                    <a:ln>
                      <a:noFill/>
                    </a:ln>
                  </pic:spPr>
                </pic:pic>
              </a:graphicData>
            </a:graphic>
          </wp:inline>
        </w:drawing>
      </w:r>
    </w:p>
    <w:p w14:paraId="51546395" w14:textId="77777777" w:rsidR="008D2534" w:rsidRPr="005F2C2A" w:rsidRDefault="008D2534" w:rsidP="008D2534">
      <w:pPr>
        <w:tabs>
          <w:tab w:val="left" w:pos="567"/>
        </w:tabs>
        <w:spacing w:line="276" w:lineRule="auto"/>
        <w:jc w:val="center"/>
        <w:rPr>
          <w:sz w:val="28"/>
          <w:szCs w:val="28"/>
        </w:rPr>
      </w:pPr>
    </w:p>
    <w:p w14:paraId="2D7D19A8" w14:textId="77777777" w:rsidR="008D2534" w:rsidRPr="005F2C2A" w:rsidRDefault="008D2534" w:rsidP="008D2534">
      <w:pPr>
        <w:tabs>
          <w:tab w:val="left" w:pos="567"/>
        </w:tabs>
        <w:spacing w:line="276" w:lineRule="auto"/>
        <w:jc w:val="both"/>
      </w:pPr>
    </w:p>
    <w:p w14:paraId="334E034B" w14:textId="77777777" w:rsidR="008D2534" w:rsidRPr="00632A29" w:rsidRDefault="008D2534" w:rsidP="008D2534">
      <w:pPr>
        <w:tabs>
          <w:tab w:val="left" w:pos="567"/>
        </w:tabs>
        <w:spacing w:line="276" w:lineRule="auto"/>
        <w:jc w:val="both"/>
        <w:rPr>
          <w:sz w:val="28"/>
          <w:szCs w:val="28"/>
        </w:rPr>
      </w:pPr>
      <w:bookmarkStart w:id="0" w:name="_GoBack"/>
      <w:bookmarkEnd w:id="0"/>
      <w:r w:rsidRPr="00575CB2">
        <w:rPr>
          <w:sz w:val="28"/>
          <w:szCs w:val="28"/>
        </w:rPr>
        <w:t>Para más información sobre nuestros títulos, o solicitar ejemplares de prensa para reseña o similares, contacte con:</w:t>
      </w:r>
    </w:p>
    <w:p w14:paraId="52E1361A" w14:textId="77777777" w:rsidR="008D2534" w:rsidRPr="005F2C2A" w:rsidRDefault="008D2534" w:rsidP="008D2534">
      <w:pPr>
        <w:tabs>
          <w:tab w:val="left" w:pos="567"/>
        </w:tabs>
        <w:spacing w:line="276" w:lineRule="auto"/>
        <w:jc w:val="both"/>
      </w:pPr>
    </w:p>
    <w:p w14:paraId="5BEB8744" w14:textId="3512DB09" w:rsidR="001335AB" w:rsidRPr="001335AB" w:rsidRDefault="008D2534" w:rsidP="001335AB">
      <w:pPr>
        <w:tabs>
          <w:tab w:val="left" w:pos="567"/>
        </w:tabs>
        <w:spacing w:line="360" w:lineRule="auto"/>
        <w:jc w:val="center"/>
        <w:rPr>
          <w:b/>
        </w:rPr>
      </w:pPr>
      <w:r w:rsidRPr="001335AB">
        <w:rPr>
          <w:b/>
        </w:rPr>
        <w:t xml:space="preserve">Alberto </w:t>
      </w:r>
      <w:proofErr w:type="spellStart"/>
      <w:r w:rsidRPr="001335AB">
        <w:rPr>
          <w:b/>
        </w:rPr>
        <w:t>Haller</w:t>
      </w:r>
      <w:proofErr w:type="spellEnd"/>
    </w:p>
    <w:p w14:paraId="21FE1D45" w14:textId="3518F83F" w:rsidR="001335AB" w:rsidRDefault="001335AB" w:rsidP="001335AB">
      <w:pPr>
        <w:tabs>
          <w:tab w:val="left" w:pos="567"/>
        </w:tabs>
        <w:spacing w:line="276" w:lineRule="auto"/>
        <w:jc w:val="center"/>
      </w:pPr>
      <w:r>
        <w:t>Mail: prensa@barlinlibros.org</w:t>
      </w:r>
    </w:p>
    <w:p w14:paraId="2E2D9514" w14:textId="13E8B0D7" w:rsidR="001335AB" w:rsidRDefault="001335AB" w:rsidP="001335AB">
      <w:pPr>
        <w:tabs>
          <w:tab w:val="left" w:pos="567"/>
        </w:tabs>
        <w:spacing w:line="276" w:lineRule="auto"/>
        <w:jc w:val="center"/>
      </w:pPr>
      <w:r>
        <w:t xml:space="preserve">Móvil: </w:t>
      </w:r>
      <w:r w:rsidR="008D2534" w:rsidRPr="001335AB">
        <w:t>636 48 53 81</w:t>
      </w:r>
    </w:p>
    <w:p w14:paraId="24E565D4" w14:textId="5941C4BC" w:rsidR="008D2534" w:rsidRDefault="008D2534" w:rsidP="001335AB">
      <w:pPr>
        <w:tabs>
          <w:tab w:val="left" w:pos="567"/>
        </w:tabs>
        <w:spacing w:line="276" w:lineRule="auto"/>
        <w:jc w:val="center"/>
      </w:pPr>
      <w:r w:rsidRPr="001335AB">
        <w:t>Telf. Oficina: (96) 382 27 32</w:t>
      </w:r>
    </w:p>
    <w:p w14:paraId="4B254FDD" w14:textId="7175BCE1" w:rsidR="00575CB2" w:rsidRDefault="00575CB2" w:rsidP="001335AB">
      <w:pPr>
        <w:tabs>
          <w:tab w:val="left" w:pos="567"/>
        </w:tabs>
        <w:spacing w:line="276" w:lineRule="auto"/>
        <w:jc w:val="center"/>
      </w:pPr>
    </w:p>
    <w:p w14:paraId="2E9E912A" w14:textId="77777777" w:rsidR="00575CB2" w:rsidRPr="005C5588" w:rsidRDefault="00575CB2" w:rsidP="00575CB2">
      <w:pPr>
        <w:tabs>
          <w:tab w:val="left" w:pos="567"/>
        </w:tabs>
        <w:spacing w:line="276" w:lineRule="auto"/>
        <w:rPr>
          <w:b/>
        </w:rPr>
      </w:pPr>
      <w:r w:rsidRPr="005C5588">
        <w:rPr>
          <w:b/>
          <w:highlight w:val="yellow"/>
        </w:rPr>
        <w:t>Para entrevistas a la autora, su contacto directo:</w:t>
      </w:r>
    </w:p>
    <w:p w14:paraId="1433B328" w14:textId="77777777" w:rsidR="00575CB2" w:rsidRDefault="00575CB2" w:rsidP="00575CB2">
      <w:pPr>
        <w:tabs>
          <w:tab w:val="left" w:pos="567"/>
        </w:tabs>
        <w:spacing w:line="276" w:lineRule="auto"/>
      </w:pPr>
    </w:p>
    <w:p w14:paraId="1E6CB02B" w14:textId="77777777" w:rsidR="00575CB2" w:rsidRPr="005C5588" w:rsidRDefault="00575CB2" w:rsidP="00575CB2">
      <w:pPr>
        <w:tabs>
          <w:tab w:val="left" w:pos="567"/>
        </w:tabs>
        <w:spacing w:line="276" w:lineRule="auto"/>
        <w:jc w:val="center"/>
        <w:rPr>
          <w:b/>
          <w:color w:val="000000" w:themeColor="text1"/>
          <w:sz w:val="32"/>
          <w:szCs w:val="32"/>
        </w:rPr>
      </w:pPr>
      <w:r w:rsidRPr="005C5588">
        <w:rPr>
          <w:b/>
          <w:color w:val="000000" w:themeColor="text1"/>
          <w:sz w:val="32"/>
          <w:szCs w:val="32"/>
          <w:highlight w:val="red"/>
        </w:rPr>
        <w:t>yulit@beitberl.ac.il</w:t>
      </w:r>
    </w:p>
    <w:p w14:paraId="4CDBFDA5" w14:textId="77777777" w:rsidR="00575CB2" w:rsidRPr="005F2C2A" w:rsidRDefault="00575CB2" w:rsidP="001335AB">
      <w:pPr>
        <w:tabs>
          <w:tab w:val="left" w:pos="567"/>
        </w:tabs>
        <w:spacing w:line="276" w:lineRule="auto"/>
        <w:jc w:val="center"/>
      </w:pPr>
    </w:p>
    <w:sectPr w:rsidR="00575CB2" w:rsidRPr="005F2C2A" w:rsidSect="00FA194C">
      <w:headerReference w:type="even" r:id="rId14"/>
      <w:headerReference w:type="default" r:id="rId15"/>
      <w:footerReference w:type="default" r:id="rId16"/>
      <w:pgSz w:w="11900" w:h="16840"/>
      <w:pgMar w:top="1418" w:right="1410"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A9E44" w14:textId="77777777" w:rsidR="0019753E" w:rsidRDefault="0019753E" w:rsidP="00470E64">
      <w:r>
        <w:separator/>
      </w:r>
    </w:p>
  </w:endnote>
  <w:endnote w:type="continuationSeparator" w:id="0">
    <w:p w14:paraId="07A0032D" w14:textId="77777777" w:rsidR="0019753E" w:rsidRDefault="0019753E" w:rsidP="0047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IM FELL Great Primer SC">
    <w:panose1 w:val="02000000000000000000"/>
    <w:charset w:val="00"/>
    <w:family w:val="auto"/>
    <w:pitch w:val="variable"/>
    <w:sig w:usb0="A00000EF" w:usb1="1000405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EB3AB" w14:textId="77777777" w:rsidR="00C90F0E" w:rsidRDefault="00C90F0E" w:rsidP="00470E64">
    <w:pPr>
      <w:pStyle w:val="Piedepgina"/>
      <w:jc w:val="center"/>
    </w:pPr>
  </w:p>
  <w:p w14:paraId="7802519E" w14:textId="171B8BFF" w:rsidR="00C90F0E" w:rsidRPr="00EB264D" w:rsidRDefault="00C90F0E" w:rsidP="00470E64">
    <w:pPr>
      <w:pStyle w:val="Piedepgina"/>
      <w:jc w:val="center"/>
      <w:rPr>
        <w:rFonts w:asciiTheme="majorHAnsi" w:hAnsiTheme="majorHAnsi" w:cstheme="majorHAnsi"/>
        <w:sz w:val="20"/>
        <w:szCs w:val="20"/>
      </w:rPr>
    </w:pPr>
    <w:proofErr w:type="spellStart"/>
    <w:r w:rsidRPr="00EB264D">
      <w:rPr>
        <w:rFonts w:asciiTheme="majorHAnsi" w:hAnsiTheme="majorHAnsi" w:cstheme="majorHAnsi"/>
        <w:sz w:val="20"/>
        <w:szCs w:val="20"/>
      </w:rPr>
      <w:t>Barlin</w:t>
    </w:r>
    <w:proofErr w:type="spellEnd"/>
    <w:r w:rsidRPr="00EB264D">
      <w:rPr>
        <w:rFonts w:asciiTheme="majorHAnsi" w:hAnsiTheme="majorHAnsi" w:cstheme="majorHAnsi"/>
        <w:sz w:val="20"/>
        <w:szCs w:val="20"/>
      </w:rPr>
      <w:t xml:space="preserve"> Libros </w:t>
    </w:r>
    <w:r w:rsidR="00EB264D" w:rsidRPr="00EB264D">
      <w:rPr>
        <w:rFonts w:asciiTheme="majorHAnsi" w:hAnsiTheme="majorHAnsi" w:cstheme="majorHAnsi"/>
        <w:sz w:val="20"/>
        <w:szCs w:val="20"/>
      </w:rPr>
      <w:t>|</w:t>
    </w:r>
    <w:r w:rsidRPr="00EB264D">
      <w:rPr>
        <w:rFonts w:asciiTheme="majorHAnsi" w:hAnsiTheme="majorHAnsi" w:cstheme="majorHAnsi"/>
        <w:sz w:val="20"/>
        <w:szCs w:val="20"/>
      </w:rPr>
      <w:t xml:space="preserve"> Avda. Baleares 61-20º 46023 (Valencia)</w:t>
    </w:r>
  </w:p>
  <w:p w14:paraId="57A83462" w14:textId="6803E995" w:rsidR="00EB264D" w:rsidRDefault="00C90F0E" w:rsidP="00470E64">
    <w:pPr>
      <w:pStyle w:val="Piedepgina"/>
      <w:jc w:val="center"/>
      <w:rPr>
        <w:rFonts w:asciiTheme="majorHAnsi" w:hAnsiTheme="majorHAnsi" w:cstheme="majorHAnsi"/>
        <w:color w:val="000000" w:themeColor="text1"/>
        <w:sz w:val="20"/>
        <w:szCs w:val="20"/>
      </w:rPr>
    </w:pPr>
    <w:r w:rsidRPr="00EB264D">
      <w:rPr>
        <w:rFonts w:asciiTheme="majorHAnsi" w:hAnsiTheme="majorHAnsi" w:cstheme="majorHAnsi"/>
        <w:sz w:val="20"/>
        <w:szCs w:val="20"/>
      </w:rPr>
      <w:t xml:space="preserve">Oficinas: (96) 382 27 32 </w:t>
    </w:r>
    <w:proofErr w:type="gramStart"/>
    <w:r w:rsidR="001335AB">
      <w:rPr>
        <w:rFonts w:asciiTheme="majorHAnsi" w:hAnsiTheme="majorHAnsi" w:cstheme="majorHAnsi"/>
        <w:sz w:val="20"/>
        <w:szCs w:val="20"/>
      </w:rPr>
      <w:t>¡</w:t>
    </w:r>
    <w:r w:rsidRPr="00EB264D">
      <w:rPr>
        <w:rFonts w:asciiTheme="majorHAnsi" w:hAnsiTheme="majorHAnsi" w:cstheme="majorHAnsi"/>
        <w:sz w:val="20"/>
        <w:szCs w:val="20"/>
      </w:rPr>
      <w:t xml:space="preserve"> 636</w:t>
    </w:r>
    <w:proofErr w:type="gramEnd"/>
    <w:r w:rsidRPr="00EB264D">
      <w:rPr>
        <w:rFonts w:asciiTheme="majorHAnsi" w:hAnsiTheme="majorHAnsi" w:cstheme="majorHAnsi"/>
        <w:sz w:val="20"/>
        <w:szCs w:val="20"/>
      </w:rPr>
      <w:t xml:space="preserve"> 48 </w:t>
    </w:r>
    <w:r w:rsidRPr="00EB264D">
      <w:rPr>
        <w:rFonts w:asciiTheme="majorHAnsi" w:hAnsiTheme="majorHAnsi" w:cstheme="majorHAnsi"/>
        <w:color w:val="000000" w:themeColor="text1"/>
        <w:sz w:val="20"/>
        <w:szCs w:val="20"/>
      </w:rPr>
      <w:t xml:space="preserve">53 81 / </w:t>
    </w:r>
    <w:hyperlink r:id="rId1" w:history="1">
      <w:r w:rsidRPr="00EB264D">
        <w:rPr>
          <w:rStyle w:val="Hipervnculo"/>
          <w:rFonts w:asciiTheme="majorHAnsi" w:hAnsiTheme="majorHAnsi" w:cstheme="majorHAnsi"/>
          <w:color w:val="000000" w:themeColor="text1"/>
          <w:sz w:val="20"/>
          <w:szCs w:val="20"/>
          <w:u w:val="none"/>
        </w:rPr>
        <w:t>editorial@barlinlibros.org</w:t>
      </w:r>
    </w:hyperlink>
  </w:p>
  <w:p w14:paraId="0C0208C5" w14:textId="3A25CFF8" w:rsidR="00C90F0E" w:rsidRPr="00EB264D" w:rsidRDefault="00C90F0E" w:rsidP="00470E64">
    <w:pPr>
      <w:pStyle w:val="Piedepgina"/>
      <w:jc w:val="center"/>
      <w:rPr>
        <w:rFonts w:asciiTheme="majorHAnsi" w:hAnsiTheme="majorHAnsi" w:cstheme="majorHAnsi"/>
        <w:b/>
        <w:sz w:val="20"/>
        <w:szCs w:val="20"/>
      </w:rPr>
    </w:pPr>
    <w:r w:rsidRPr="00EB264D">
      <w:rPr>
        <w:rFonts w:asciiTheme="majorHAnsi" w:hAnsiTheme="majorHAnsi" w:cstheme="majorHAnsi"/>
        <w:b/>
        <w:sz w:val="20"/>
        <w:szCs w:val="20"/>
      </w:rPr>
      <w:t xml:space="preserve">www.barlinlibros.org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28D69" w14:textId="77777777" w:rsidR="0019753E" w:rsidRDefault="0019753E" w:rsidP="00470E64">
      <w:r>
        <w:separator/>
      </w:r>
    </w:p>
  </w:footnote>
  <w:footnote w:type="continuationSeparator" w:id="0">
    <w:p w14:paraId="4040C220" w14:textId="77777777" w:rsidR="0019753E" w:rsidRDefault="0019753E" w:rsidP="0047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55DCD" w14:textId="77777777" w:rsidR="00C90F0E" w:rsidRDefault="00C90F0E"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3159F8" w14:textId="77777777" w:rsidR="00C90F0E" w:rsidRDefault="00C90F0E" w:rsidP="00C7089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C7218" w14:textId="77777777" w:rsidR="00C90F0E" w:rsidRDefault="00C90F0E"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1728">
      <w:rPr>
        <w:rStyle w:val="Nmerodepgina"/>
        <w:noProof/>
      </w:rPr>
      <w:t>11</w:t>
    </w:r>
    <w:r>
      <w:rPr>
        <w:rStyle w:val="Nmerodepgina"/>
      </w:rPr>
      <w:fldChar w:fldCharType="end"/>
    </w:r>
  </w:p>
  <w:p w14:paraId="074109CA" w14:textId="77777777" w:rsidR="00C90F0E" w:rsidRDefault="00C90F0E" w:rsidP="00C7089D">
    <w:pPr>
      <w:pStyle w:val="Encabezado"/>
      <w:ind w:right="360"/>
      <w:jc w:val="center"/>
      <w:rPr>
        <w:rFonts w:ascii="IM FELL Great Primer SC" w:hAnsi="IM FELL Great Primer SC"/>
        <w:sz w:val="32"/>
        <w:szCs w:val="32"/>
      </w:rPr>
    </w:pPr>
    <w:proofErr w:type="spellStart"/>
    <w:r w:rsidRPr="00470E64">
      <w:rPr>
        <w:rFonts w:ascii="IM FELL Great Primer SC" w:hAnsi="IM FELL Great Primer SC"/>
        <w:sz w:val="32"/>
        <w:szCs w:val="32"/>
      </w:rPr>
      <w:t>Barlin</w:t>
    </w:r>
    <w:proofErr w:type="spellEnd"/>
    <w:r w:rsidRPr="00470E64">
      <w:rPr>
        <w:rFonts w:ascii="IM FELL Great Primer SC" w:hAnsi="IM FELL Great Primer SC"/>
        <w:noProof/>
        <w:sz w:val="32"/>
        <w:szCs w:val="32"/>
      </w:rPr>
      <w:drawing>
        <wp:inline distT="0" distB="0" distL="0" distR="0" wp14:anchorId="3941EA3E" wp14:editId="30C412CF">
          <wp:extent cx="689704" cy="740684"/>
          <wp:effectExtent l="0" t="0" r="0" b="0"/>
          <wp:docPr id="1" name="Imagen 1"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65" cy="742146"/>
                  </a:xfrm>
                  <a:prstGeom prst="rect">
                    <a:avLst/>
                  </a:prstGeom>
                  <a:noFill/>
                  <a:ln>
                    <a:noFill/>
                  </a:ln>
                </pic:spPr>
              </pic:pic>
            </a:graphicData>
          </a:graphic>
        </wp:inline>
      </w:drawing>
    </w:r>
    <w:r w:rsidRPr="00470E64">
      <w:rPr>
        <w:rFonts w:ascii="IM FELL Great Primer SC" w:hAnsi="IM FELL Great Primer SC"/>
        <w:sz w:val="32"/>
        <w:szCs w:val="32"/>
      </w:rPr>
      <w:t>Libros</w:t>
    </w:r>
  </w:p>
  <w:p w14:paraId="652134F1" w14:textId="77777777" w:rsidR="00C90F0E" w:rsidRPr="00470E64" w:rsidRDefault="00C90F0E" w:rsidP="00470E64">
    <w:pPr>
      <w:pStyle w:val="Encabezado"/>
      <w:jc w:val="center"/>
      <w:rPr>
        <w:rFonts w:ascii="IM FELL Great Primer SC" w:hAnsi="IM FELL Great Primer SC"/>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D167B"/>
    <w:multiLevelType w:val="hybridMultilevel"/>
    <w:tmpl w:val="07A48C3C"/>
    <w:lvl w:ilvl="0" w:tplc="411C3B3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3060601"/>
    <w:multiLevelType w:val="hybridMultilevel"/>
    <w:tmpl w:val="F58EC8F8"/>
    <w:lvl w:ilvl="0" w:tplc="728E4448">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7E5A0670"/>
    <w:multiLevelType w:val="hybridMultilevel"/>
    <w:tmpl w:val="20C47FB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64"/>
    <w:rsid w:val="00033E2D"/>
    <w:rsid w:val="000476F7"/>
    <w:rsid w:val="00053A50"/>
    <w:rsid w:val="000545F8"/>
    <w:rsid w:val="000714D2"/>
    <w:rsid w:val="00082172"/>
    <w:rsid w:val="00082E22"/>
    <w:rsid w:val="001335AB"/>
    <w:rsid w:val="00143DC9"/>
    <w:rsid w:val="001611FE"/>
    <w:rsid w:val="00173B0C"/>
    <w:rsid w:val="00196B7F"/>
    <w:rsid w:val="0019753E"/>
    <w:rsid w:val="001F1B20"/>
    <w:rsid w:val="002357BC"/>
    <w:rsid w:val="0026228D"/>
    <w:rsid w:val="00290009"/>
    <w:rsid w:val="002C0C1B"/>
    <w:rsid w:val="002D0BB3"/>
    <w:rsid w:val="00330E18"/>
    <w:rsid w:val="00332814"/>
    <w:rsid w:val="00353152"/>
    <w:rsid w:val="003830BC"/>
    <w:rsid w:val="00401C2D"/>
    <w:rsid w:val="00401E84"/>
    <w:rsid w:val="00403357"/>
    <w:rsid w:val="004570B4"/>
    <w:rsid w:val="00470E64"/>
    <w:rsid w:val="004800DE"/>
    <w:rsid w:val="004A4859"/>
    <w:rsid w:val="004D0499"/>
    <w:rsid w:val="00531728"/>
    <w:rsid w:val="00575CB2"/>
    <w:rsid w:val="005B77BA"/>
    <w:rsid w:val="005F2C2A"/>
    <w:rsid w:val="00632A29"/>
    <w:rsid w:val="006359CB"/>
    <w:rsid w:val="00773F0B"/>
    <w:rsid w:val="007C0563"/>
    <w:rsid w:val="007D2D35"/>
    <w:rsid w:val="007F4D11"/>
    <w:rsid w:val="007F51E9"/>
    <w:rsid w:val="008060CF"/>
    <w:rsid w:val="00834636"/>
    <w:rsid w:val="0084351D"/>
    <w:rsid w:val="008460EE"/>
    <w:rsid w:val="008513C1"/>
    <w:rsid w:val="008A1D88"/>
    <w:rsid w:val="008B278C"/>
    <w:rsid w:val="008D2534"/>
    <w:rsid w:val="008E63BC"/>
    <w:rsid w:val="008F5CC8"/>
    <w:rsid w:val="0092755E"/>
    <w:rsid w:val="0096298B"/>
    <w:rsid w:val="009766EE"/>
    <w:rsid w:val="009C4A22"/>
    <w:rsid w:val="009D53B1"/>
    <w:rsid w:val="00A00C6C"/>
    <w:rsid w:val="00A27AC7"/>
    <w:rsid w:val="00B155C2"/>
    <w:rsid w:val="00B2757F"/>
    <w:rsid w:val="00B729D9"/>
    <w:rsid w:val="00B754EE"/>
    <w:rsid w:val="00B961B4"/>
    <w:rsid w:val="00BB06E3"/>
    <w:rsid w:val="00BB29CE"/>
    <w:rsid w:val="00BF409E"/>
    <w:rsid w:val="00C141DE"/>
    <w:rsid w:val="00C52580"/>
    <w:rsid w:val="00C7089D"/>
    <w:rsid w:val="00C86E03"/>
    <w:rsid w:val="00C90F0E"/>
    <w:rsid w:val="00CB449B"/>
    <w:rsid w:val="00D31028"/>
    <w:rsid w:val="00D314C5"/>
    <w:rsid w:val="00DD31AF"/>
    <w:rsid w:val="00DE710A"/>
    <w:rsid w:val="00E41253"/>
    <w:rsid w:val="00E47EDA"/>
    <w:rsid w:val="00E51CA8"/>
    <w:rsid w:val="00EB264D"/>
    <w:rsid w:val="00ED1D39"/>
    <w:rsid w:val="00EF52C5"/>
    <w:rsid w:val="00F12076"/>
    <w:rsid w:val="00F40619"/>
    <w:rsid w:val="00F41865"/>
    <w:rsid w:val="00F47DAC"/>
    <w:rsid w:val="00F75ECD"/>
    <w:rsid w:val="00F80C74"/>
    <w:rsid w:val="00FA194C"/>
    <w:rsid w:val="00FA1DE1"/>
    <w:rsid w:val="00FB4E4E"/>
    <w:rsid w:val="00FE07D2"/>
    <w:rsid w:val="00FF2E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25F6D"/>
  <w14:defaultImageDpi w14:val="300"/>
  <w15:docId w15:val="{D4E33D62-7D36-A04B-81D1-4D9FE710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EastAsia" w:hAnsi="Garamond"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1B4"/>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7D2D3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EB264D"/>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E64"/>
    <w:pPr>
      <w:tabs>
        <w:tab w:val="center" w:pos="4252"/>
        <w:tab w:val="right" w:pos="8504"/>
      </w:tabs>
    </w:pPr>
  </w:style>
  <w:style w:type="character" w:customStyle="1" w:styleId="EncabezadoCar">
    <w:name w:val="Encabezado Car"/>
    <w:basedOn w:val="Fuentedeprrafopredeter"/>
    <w:link w:val="Encabezado"/>
    <w:uiPriority w:val="99"/>
    <w:rsid w:val="00470E64"/>
  </w:style>
  <w:style w:type="paragraph" w:styleId="Piedepgina">
    <w:name w:val="footer"/>
    <w:basedOn w:val="Normal"/>
    <w:link w:val="PiedepginaCar"/>
    <w:uiPriority w:val="99"/>
    <w:unhideWhenUsed/>
    <w:rsid w:val="00470E64"/>
    <w:pPr>
      <w:tabs>
        <w:tab w:val="center" w:pos="4252"/>
        <w:tab w:val="right" w:pos="8504"/>
      </w:tabs>
    </w:pPr>
  </w:style>
  <w:style w:type="character" w:customStyle="1" w:styleId="PiedepginaCar">
    <w:name w:val="Pie de página Car"/>
    <w:basedOn w:val="Fuentedeprrafopredeter"/>
    <w:link w:val="Piedepgina"/>
    <w:uiPriority w:val="99"/>
    <w:rsid w:val="00470E64"/>
  </w:style>
  <w:style w:type="paragraph" w:styleId="Textodeglobo">
    <w:name w:val="Balloon Text"/>
    <w:basedOn w:val="Normal"/>
    <w:link w:val="TextodegloboCar"/>
    <w:uiPriority w:val="99"/>
    <w:semiHidden/>
    <w:unhideWhenUsed/>
    <w:rsid w:val="00470E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70E64"/>
    <w:rPr>
      <w:rFonts w:ascii="Lucida Grande" w:hAnsi="Lucida Grande"/>
      <w:sz w:val="18"/>
      <w:szCs w:val="18"/>
    </w:rPr>
  </w:style>
  <w:style w:type="character" w:styleId="Hipervnculo">
    <w:name w:val="Hyperlink"/>
    <w:basedOn w:val="Fuentedeprrafopredeter"/>
    <w:uiPriority w:val="99"/>
    <w:unhideWhenUsed/>
    <w:rsid w:val="00470E64"/>
    <w:rPr>
      <w:color w:val="0000FF" w:themeColor="hyperlink"/>
      <w:u w:val="single"/>
    </w:rPr>
  </w:style>
  <w:style w:type="paragraph" w:styleId="Prrafodelista">
    <w:name w:val="List Paragraph"/>
    <w:basedOn w:val="Normal"/>
    <w:uiPriority w:val="34"/>
    <w:qFormat/>
    <w:rsid w:val="00DE710A"/>
    <w:pPr>
      <w:ind w:left="720"/>
      <w:contextualSpacing/>
    </w:pPr>
  </w:style>
  <w:style w:type="character" w:styleId="Textoennegrita">
    <w:name w:val="Strong"/>
    <w:basedOn w:val="Fuentedeprrafopredeter"/>
    <w:uiPriority w:val="22"/>
    <w:qFormat/>
    <w:rsid w:val="007F4D11"/>
    <w:rPr>
      <w:b/>
      <w:bCs/>
    </w:rPr>
  </w:style>
  <w:style w:type="character" w:styleId="nfasis">
    <w:name w:val="Emphasis"/>
    <w:basedOn w:val="Fuentedeprrafopredeter"/>
    <w:uiPriority w:val="20"/>
    <w:qFormat/>
    <w:rsid w:val="00FF2E26"/>
    <w:rPr>
      <w:i/>
      <w:iCs/>
    </w:rPr>
  </w:style>
  <w:style w:type="character" w:styleId="Nmerodepgina">
    <w:name w:val="page number"/>
    <w:basedOn w:val="Fuentedeprrafopredeter"/>
    <w:uiPriority w:val="99"/>
    <w:semiHidden/>
    <w:unhideWhenUsed/>
    <w:rsid w:val="00C7089D"/>
  </w:style>
  <w:style w:type="character" w:styleId="Hipervnculovisitado">
    <w:name w:val="FollowedHyperlink"/>
    <w:basedOn w:val="Fuentedeprrafopredeter"/>
    <w:uiPriority w:val="99"/>
    <w:semiHidden/>
    <w:unhideWhenUsed/>
    <w:rsid w:val="00EB264D"/>
    <w:rPr>
      <w:color w:val="800080" w:themeColor="followedHyperlink"/>
      <w:u w:val="single"/>
    </w:rPr>
  </w:style>
  <w:style w:type="character" w:customStyle="1" w:styleId="Ttulo2Car">
    <w:name w:val="Título 2 Car"/>
    <w:basedOn w:val="Fuentedeprrafopredeter"/>
    <w:link w:val="Ttulo2"/>
    <w:uiPriority w:val="9"/>
    <w:rsid w:val="00EB264D"/>
    <w:rPr>
      <w:rFonts w:ascii="Times New Roman" w:eastAsia="Times New Roman" w:hAnsi="Times New Roman" w:cs="Times New Roman"/>
      <w:b/>
      <w:bCs/>
      <w:sz w:val="36"/>
      <w:szCs w:val="36"/>
      <w:lang w:val="es-ES" w:eastAsia="es-ES_tradnl"/>
    </w:rPr>
  </w:style>
  <w:style w:type="paragraph" w:styleId="Textonotapie">
    <w:name w:val="footnote text"/>
    <w:basedOn w:val="Normal"/>
    <w:link w:val="TextonotapieCar"/>
    <w:uiPriority w:val="99"/>
    <w:semiHidden/>
    <w:unhideWhenUsed/>
    <w:rsid w:val="005F2C2A"/>
    <w:rPr>
      <w:sz w:val="20"/>
      <w:szCs w:val="20"/>
    </w:rPr>
  </w:style>
  <w:style w:type="character" w:customStyle="1" w:styleId="TextonotapieCar">
    <w:name w:val="Texto nota pie Car"/>
    <w:basedOn w:val="Fuentedeprrafopredeter"/>
    <w:link w:val="Textonotapie"/>
    <w:uiPriority w:val="99"/>
    <w:semiHidden/>
    <w:rsid w:val="005F2C2A"/>
    <w:rPr>
      <w:sz w:val="20"/>
      <w:szCs w:val="20"/>
    </w:rPr>
  </w:style>
  <w:style w:type="character" w:styleId="Refdenotaalpie">
    <w:name w:val="footnote reference"/>
    <w:basedOn w:val="Fuentedeprrafopredeter"/>
    <w:uiPriority w:val="99"/>
    <w:semiHidden/>
    <w:unhideWhenUsed/>
    <w:rsid w:val="005F2C2A"/>
    <w:rPr>
      <w:vertAlign w:val="superscript"/>
    </w:rPr>
  </w:style>
  <w:style w:type="paragraph" w:styleId="Sinespaciado">
    <w:name w:val="No Spacing"/>
    <w:uiPriority w:val="1"/>
    <w:qFormat/>
    <w:rsid w:val="007D2D35"/>
    <w:rPr>
      <w:rFonts w:ascii="Times New Roman" w:eastAsia="Times New Roman" w:hAnsi="Times New Roman" w:cs="Times New Roman"/>
      <w:lang w:val="es-ES" w:eastAsia="es-ES_tradnl"/>
    </w:rPr>
  </w:style>
  <w:style w:type="character" w:customStyle="1" w:styleId="Ttulo1Car">
    <w:name w:val="Título 1 Car"/>
    <w:basedOn w:val="Fuentedeprrafopredeter"/>
    <w:link w:val="Ttulo1"/>
    <w:uiPriority w:val="9"/>
    <w:rsid w:val="007D2D35"/>
    <w:rPr>
      <w:rFonts w:asciiTheme="majorHAnsi" w:eastAsiaTheme="majorEastAsia" w:hAnsiTheme="majorHAnsi" w:cstheme="majorBidi"/>
      <w:color w:val="365F91" w:themeColor="accent1" w:themeShade="BF"/>
      <w:sz w:val="32"/>
      <w:szCs w:val="32"/>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7465">
      <w:bodyDiv w:val="1"/>
      <w:marLeft w:val="0"/>
      <w:marRight w:val="0"/>
      <w:marTop w:val="0"/>
      <w:marBottom w:val="0"/>
      <w:divBdr>
        <w:top w:val="none" w:sz="0" w:space="0" w:color="auto"/>
        <w:left w:val="none" w:sz="0" w:space="0" w:color="auto"/>
        <w:bottom w:val="none" w:sz="0" w:space="0" w:color="auto"/>
        <w:right w:val="none" w:sz="0" w:space="0" w:color="auto"/>
      </w:divBdr>
    </w:div>
    <w:div w:id="268511514">
      <w:bodyDiv w:val="1"/>
      <w:marLeft w:val="0"/>
      <w:marRight w:val="0"/>
      <w:marTop w:val="0"/>
      <w:marBottom w:val="0"/>
      <w:divBdr>
        <w:top w:val="none" w:sz="0" w:space="0" w:color="auto"/>
        <w:left w:val="none" w:sz="0" w:space="0" w:color="auto"/>
        <w:bottom w:val="none" w:sz="0" w:space="0" w:color="auto"/>
        <w:right w:val="none" w:sz="0" w:space="0" w:color="auto"/>
      </w:divBdr>
    </w:div>
    <w:div w:id="562057852">
      <w:bodyDiv w:val="1"/>
      <w:marLeft w:val="0"/>
      <w:marRight w:val="0"/>
      <w:marTop w:val="0"/>
      <w:marBottom w:val="0"/>
      <w:divBdr>
        <w:top w:val="none" w:sz="0" w:space="0" w:color="auto"/>
        <w:left w:val="none" w:sz="0" w:space="0" w:color="auto"/>
        <w:bottom w:val="none" w:sz="0" w:space="0" w:color="auto"/>
        <w:right w:val="none" w:sz="0" w:space="0" w:color="auto"/>
      </w:divBdr>
    </w:div>
    <w:div w:id="1029450384">
      <w:bodyDiv w:val="1"/>
      <w:marLeft w:val="0"/>
      <w:marRight w:val="0"/>
      <w:marTop w:val="0"/>
      <w:marBottom w:val="0"/>
      <w:divBdr>
        <w:top w:val="none" w:sz="0" w:space="0" w:color="auto"/>
        <w:left w:val="none" w:sz="0" w:space="0" w:color="auto"/>
        <w:bottom w:val="none" w:sz="0" w:space="0" w:color="auto"/>
        <w:right w:val="none" w:sz="0" w:space="0" w:color="auto"/>
      </w:divBdr>
    </w:div>
    <w:div w:id="1723214699">
      <w:bodyDiv w:val="1"/>
      <w:marLeft w:val="0"/>
      <w:marRight w:val="0"/>
      <w:marTop w:val="0"/>
      <w:marBottom w:val="0"/>
      <w:divBdr>
        <w:top w:val="none" w:sz="0" w:space="0" w:color="auto"/>
        <w:left w:val="none" w:sz="0" w:space="0" w:color="auto"/>
        <w:bottom w:val="none" w:sz="0" w:space="0" w:color="auto"/>
        <w:right w:val="none" w:sz="0" w:space="0" w:color="auto"/>
      </w:divBdr>
    </w:div>
    <w:div w:id="1782264938">
      <w:bodyDiv w:val="1"/>
      <w:marLeft w:val="0"/>
      <w:marRight w:val="0"/>
      <w:marTop w:val="0"/>
      <w:marBottom w:val="0"/>
      <w:divBdr>
        <w:top w:val="none" w:sz="0" w:space="0" w:color="auto"/>
        <w:left w:val="none" w:sz="0" w:space="0" w:color="auto"/>
        <w:bottom w:val="none" w:sz="0" w:space="0" w:color="auto"/>
        <w:right w:val="none" w:sz="0" w:space="0" w:color="auto"/>
      </w:divBdr>
    </w:div>
    <w:div w:id="1814567783">
      <w:bodyDiv w:val="1"/>
      <w:marLeft w:val="0"/>
      <w:marRight w:val="0"/>
      <w:marTop w:val="0"/>
      <w:marBottom w:val="0"/>
      <w:divBdr>
        <w:top w:val="none" w:sz="0" w:space="0" w:color="auto"/>
        <w:left w:val="none" w:sz="0" w:space="0" w:color="auto"/>
        <w:bottom w:val="none" w:sz="0" w:space="0" w:color="auto"/>
        <w:right w:val="none" w:sz="0" w:space="0" w:color="auto"/>
      </w:divBdr>
    </w:div>
    <w:div w:id="1857385013">
      <w:bodyDiv w:val="1"/>
      <w:marLeft w:val="0"/>
      <w:marRight w:val="0"/>
      <w:marTop w:val="0"/>
      <w:marBottom w:val="0"/>
      <w:divBdr>
        <w:top w:val="none" w:sz="0" w:space="0" w:color="auto"/>
        <w:left w:val="none" w:sz="0" w:space="0" w:color="auto"/>
        <w:bottom w:val="none" w:sz="0" w:space="0" w:color="auto"/>
        <w:right w:val="none" w:sz="0" w:space="0" w:color="auto"/>
      </w:divBdr>
    </w:div>
    <w:div w:id="1972400050">
      <w:bodyDiv w:val="1"/>
      <w:marLeft w:val="0"/>
      <w:marRight w:val="0"/>
      <w:marTop w:val="0"/>
      <w:marBottom w:val="0"/>
      <w:divBdr>
        <w:top w:val="none" w:sz="0" w:space="0" w:color="auto"/>
        <w:left w:val="none" w:sz="0" w:space="0" w:color="auto"/>
        <w:bottom w:val="none" w:sz="0" w:space="0" w:color="auto"/>
        <w:right w:val="none" w:sz="0" w:space="0" w:color="auto"/>
      </w:divBdr>
    </w:div>
    <w:div w:id="2045860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arlinlibro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ditorial@barlinlibro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6503E-4D00-8744-8AD0-33898A97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1324</Words>
  <Characters>7283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Freelance</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Sendra</dc:creator>
  <cp:keywords/>
  <dc:description/>
  <cp:lastModifiedBy>Microsoft Office User</cp:lastModifiedBy>
  <cp:revision>3</cp:revision>
  <cp:lastPrinted>2017-02-21T12:28:00Z</cp:lastPrinted>
  <dcterms:created xsi:type="dcterms:W3CDTF">2021-04-27T16:47:00Z</dcterms:created>
  <dcterms:modified xsi:type="dcterms:W3CDTF">2021-04-28T10:24:00Z</dcterms:modified>
</cp:coreProperties>
</file>